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90B48" w14:textId="77777777" w:rsidR="00816C04" w:rsidRDefault="00816C04" w:rsidP="00816C04">
      <w:pPr>
        <w:ind w:left="708"/>
        <w:jc w:val="center"/>
        <w:rPr>
          <w:b/>
          <w:bCs/>
          <w:color w:val="000000" w:themeColor="text1"/>
        </w:rPr>
      </w:pPr>
      <w:r>
        <w:rPr>
          <w:b/>
          <w:bCs/>
          <w:color w:val="000000" w:themeColor="text1"/>
        </w:rPr>
        <w:t>Protokół Nr 7/2024</w:t>
      </w:r>
    </w:p>
    <w:p w14:paraId="547283E6" w14:textId="77777777" w:rsidR="00816C04" w:rsidRDefault="00816C04" w:rsidP="00816C04">
      <w:pPr>
        <w:jc w:val="center"/>
        <w:rPr>
          <w:b/>
          <w:bCs/>
          <w:color w:val="000000" w:themeColor="text1"/>
        </w:rPr>
      </w:pPr>
      <w:r>
        <w:rPr>
          <w:b/>
          <w:bCs/>
          <w:color w:val="000000" w:themeColor="text1"/>
        </w:rPr>
        <w:t>z posiedzenia Komisji Rewizyjnej</w:t>
      </w:r>
    </w:p>
    <w:p w14:paraId="483AF7FB" w14:textId="77777777" w:rsidR="00816C04" w:rsidRDefault="00816C04" w:rsidP="00816C04">
      <w:pPr>
        <w:jc w:val="center"/>
        <w:rPr>
          <w:b/>
          <w:bCs/>
          <w:color w:val="000000" w:themeColor="text1"/>
        </w:rPr>
      </w:pPr>
      <w:r>
        <w:rPr>
          <w:b/>
          <w:bCs/>
          <w:color w:val="000000" w:themeColor="text1"/>
        </w:rPr>
        <w:t xml:space="preserve">w dniu </w:t>
      </w:r>
      <w:r w:rsidR="000702AA">
        <w:rPr>
          <w:b/>
          <w:bCs/>
          <w:color w:val="000000" w:themeColor="text1"/>
        </w:rPr>
        <w:t>21stycznia</w:t>
      </w:r>
      <w:r>
        <w:rPr>
          <w:b/>
          <w:bCs/>
          <w:color w:val="000000" w:themeColor="text1"/>
        </w:rPr>
        <w:t xml:space="preserve"> 202</w:t>
      </w:r>
      <w:r w:rsidR="000702AA">
        <w:rPr>
          <w:b/>
          <w:bCs/>
          <w:color w:val="000000" w:themeColor="text1"/>
        </w:rPr>
        <w:t>5</w:t>
      </w:r>
      <w:r>
        <w:rPr>
          <w:b/>
          <w:bCs/>
          <w:color w:val="000000" w:themeColor="text1"/>
        </w:rPr>
        <w:t xml:space="preserve"> r.</w:t>
      </w:r>
    </w:p>
    <w:p w14:paraId="19482177" w14:textId="77777777" w:rsidR="00816C04" w:rsidRDefault="00816C04" w:rsidP="00816C04">
      <w:pPr>
        <w:jc w:val="center"/>
        <w:rPr>
          <w:color w:val="000000" w:themeColor="text1"/>
        </w:rPr>
      </w:pPr>
    </w:p>
    <w:p w14:paraId="7F389E6E" w14:textId="77777777" w:rsidR="00816C04" w:rsidRDefault="00816C04" w:rsidP="00816C04">
      <w:pPr>
        <w:jc w:val="center"/>
        <w:rPr>
          <w:color w:val="000000" w:themeColor="text1"/>
        </w:rPr>
      </w:pPr>
    </w:p>
    <w:p w14:paraId="6B4BA30C" w14:textId="5EE0929F" w:rsidR="00816C04" w:rsidRDefault="00816C04" w:rsidP="000B39F8">
      <w:pPr>
        <w:spacing w:line="360" w:lineRule="auto"/>
        <w:jc w:val="both"/>
        <w:rPr>
          <w:color w:val="000000" w:themeColor="text1"/>
        </w:rPr>
      </w:pPr>
      <w:bookmarkStart w:id="0" w:name="_Hlk175661685"/>
      <w:r>
        <w:rPr>
          <w:color w:val="000000" w:themeColor="text1"/>
        </w:rPr>
        <w:t xml:space="preserve">Posiedzenie odbyło się w </w:t>
      </w:r>
      <w:r w:rsidR="007B47D2">
        <w:rPr>
          <w:color w:val="000000" w:themeColor="text1"/>
        </w:rPr>
        <w:t>Willi Europa</w:t>
      </w:r>
      <w:r>
        <w:rPr>
          <w:color w:val="000000" w:themeColor="text1"/>
        </w:rPr>
        <w:t xml:space="preserve">. </w:t>
      </w:r>
      <w:bookmarkEnd w:id="0"/>
      <w:r>
        <w:rPr>
          <w:color w:val="000000" w:themeColor="text1"/>
        </w:rPr>
        <w:t xml:space="preserve">Obecni na posiedzeniu członkowie Komisji zgodnie z listą obecności. </w:t>
      </w:r>
    </w:p>
    <w:p w14:paraId="4FBAEA3C" w14:textId="5565742E" w:rsidR="00816C04" w:rsidRDefault="00816C04" w:rsidP="000B39F8">
      <w:pPr>
        <w:spacing w:line="360" w:lineRule="auto"/>
        <w:rPr>
          <w:bCs/>
          <w:color w:val="000000" w:themeColor="text1"/>
        </w:rPr>
      </w:pPr>
    </w:p>
    <w:p w14:paraId="50B8E8C5" w14:textId="77777777" w:rsidR="00816C04" w:rsidRDefault="00816C04" w:rsidP="000B39F8">
      <w:pPr>
        <w:spacing w:line="360" w:lineRule="auto"/>
        <w:rPr>
          <w:b/>
          <w:color w:val="000000" w:themeColor="text1"/>
        </w:rPr>
      </w:pPr>
      <w:r>
        <w:rPr>
          <w:b/>
          <w:color w:val="000000" w:themeColor="text1"/>
        </w:rPr>
        <w:t>Ad. 1 Otwarcie posiedzenia</w:t>
      </w:r>
    </w:p>
    <w:p w14:paraId="60C6B9C3" w14:textId="77777777" w:rsidR="001D526F" w:rsidRDefault="00816C04" w:rsidP="000B39F8">
      <w:pPr>
        <w:spacing w:line="360" w:lineRule="auto"/>
        <w:rPr>
          <w:color w:val="000000" w:themeColor="text1"/>
        </w:rPr>
      </w:pPr>
      <w:r>
        <w:rPr>
          <w:color w:val="000000" w:themeColor="text1"/>
        </w:rPr>
        <w:t>Przewodniczący Komisji Tomasz Siemiński otworzył obrady i prowadził je według następującego porządku:</w:t>
      </w:r>
    </w:p>
    <w:p w14:paraId="42D152C5" w14:textId="77777777" w:rsidR="00000072" w:rsidRDefault="00000072" w:rsidP="000B39F8">
      <w:pPr>
        <w:spacing w:line="360" w:lineRule="auto"/>
      </w:pPr>
      <w:r>
        <w:t>1. Otwarcie posiedzenia;</w:t>
      </w:r>
    </w:p>
    <w:p w14:paraId="73611CBD" w14:textId="77777777" w:rsidR="00000072" w:rsidRDefault="00000072" w:rsidP="000B39F8">
      <w:pPr>
        <w:spacing w:line="360" w:lineRule="auto"/>
      </w:pPr>
      <w:r>
        <w:t>2. Przyjęcie porządku obrad;</w:t>
      </w:r>
    </w:p>
    <w:p w14:paraId="6F98824E" w14:textId="77777777" w:rsidR="00000072" w:rsidRDefault="00000072" w:rsidP="000B39F8">
      <w:pPr>
        <w:spacing w:line="360" w:lineRule="auto"/>
      </w:pPr>
      <w:r>
        <w:t>3. Przyjęcie protokołu z poprzedniego posiedzenia Komisji;</w:t>
      </w:r>
    </w:p>
    <w:p w14:paraId="48CBF015" w14:textId="77777777" w:rsidR="00000072" w:rsidRDefault="00000072" w:rsidP="000B39F8">
      <w:pPr>
        <w:spacing w:line="360" w:lineRule="auto"/>
      </w:pPr>
      <w:r>
        <w:t xml:space="preserve">4. Spotkanie z członkami rady nadzorczej spółki </w:t>
      </w:r>
      <w:proofErr w:type="spellStart"/>
      <w:r>
        <w:t>GPWiK</w:t>
      </w:r>
      <w:proofErr w:type="spellEnd"/>
      <w:r>
        <w:t xml:space="preserve"> Mokre </w:t>
      </w:r>
      <w:r w:rsidR="000B1622">
        <w:t>Łąki</w:t>
      </w:r>
      <w:r>
        <w:t>;</w:t>
      </w:r>
    </w:p>
    <w:p w14:paraId="52C6384F" w14:textId="77777777" w:rsidR="00000072" w:rsidRDefault="00000072" w:rsidP="000B39F8">
      <w:pPr>
        <w:spacing w:line="360" w:lineRule="auto"/>
      </w:pPr>
      <w:r>
        <w:t>5. Uchwalenie rocznego planu pracy Komisji Rewizyjnej na 2025 rok;</w:t>
      </w:r>
    </w:p>
    <w:p w14:paraId="196B1102" w14:textId="77777777" w:rsidR="00000072" w:rsidRDefault="00000072" w:rsidP="000B39F8">
      <w:pPr>
        <w:spacing w:line="360" w:lineRule="auto"/>
      </w:pPr>
      <w:r>
        <w:t>6. Sprawy różne;</w:t>
      </w:r>
    </w:p>
    <w:p w14:paraId="3B783931" w14:textId="77777777" w:rsidR="00000072" w:rsidRDefault="00000072" w:rsidP="000B39F8">
      <w:pPr>
        <w:spacing w:line="360" w:lineRule="auto"/>
      </w:pPr>
      <w:r>
        <w:t>7. Zamknięcie posiedzenia Komisji.</w:t>
      </w:r>
    </w:p>
    <w:p w14:paraId="0E36E0E0" w14:textId="77777777" w:rsidR="00F008DF" w:rsidRPr="00273C64" w:rsidRDefault="00F008DF" w:rsidP="000B39F8">
      <w:pPr>
        <w:spacing w:line="360" w:lineRule="auto"/>
      </w:pPr>
    </w:p>
    <w:p w14:paraId="6A5D9D35" w14:textId="77777777" w:rsidR="00F008DF" w:rsidRPr="000B1622" w:rsidRDefault="00F008DF" w:rsidP="000B39F8">
      <w:pPr>
        <w:spacing w:line="360" w:lineRule="auto"/>
        <w:rPr>
          <w:b/>
          <w:bCs/>
        </w:rPr>
      </w:pPr>
      <w:r>
        <w:rPr>
          <w:b/>
          <w:bCs/>
        </w:rPr>
        <w:t xml:space="preserve">Ad. 2 </w:t>
      </w:r>
      <w:r w:rsidRPr="000A66C4">
        <w:rPr>
          <w:b/>
          <w:bCs/>
        </w:rPr>
        <w:t>Przyjęcie porządku obra</w:t>
      </w:r>
      <w:r w:rsidR="000B1622">
        <w:rPr>
          <w:b/>
          <w:bCs/>
        </w:rPr>
        <w:t xml:space="preserve">d; </w:t>
      </w:r>
      <w:r>
        <w:t xml:space="preserve">Do porządku obrad nie było uwag. </w:t>
      </w:r>
    </w:p>
    <w:p w14:paraId="2464DE0F" w14:textId="77777777" w:rsidR="00F008DF" w:rsidRDefault="00F008DF" w:rsidP="000B39F8">
      <w:pPr>
        <w:spacing w:line="360" w:lineRule="auto"/>
      </w:pPr>
    </w:p>
    <w:p w14:paraId="4CA7BD31" w14:textId="77777777" w:rsidR="00F008DF" w:rsidRDefault="00F008DF" w:rsidP="000B39F8">
      <w:pPr>
        <w:spacing w:line="360" w:lineRule="auto"/>
      </w:pPr>
      <w:r>
        <w:rPr>
          <w:b/>
          <w:bCs/>
        </w:rPr>
        <w:t xml:space="preserve">Ad. 3 </w:t>
      </w:r>
      <w:r w:rsidRPr="00C20A76">
        <w:rPr>
          <w:b/>
          <w:bCs/>
        </w:rPr>
        <w:t>Przyjęcie protokołu z poprzedniej Komisji</w:t>
      </w:r>
      <w:r w:rsidR="000B1622">
        <w:rPr>
          <w:b/>
          <w:bCs/>
        </w:rPr>
        <w:t xml:space="preserve">; </w:t>
      </w:r>
      <w:r>
        <w:t xml:space="preserve">Do protokołu nie zgłoszono żadnych uwag. </w:t>
      </w:r>
    </w:p>
    <w:p w14:paraId="5A11CF2D" w14:textId="77777777" w:rsidR="00F008DF" w:rsidRDefault="00F008DF" w:rsidP="000B39F8">
      <w:pPr>
        <w:spacing w:line="360" w:lineRule="auto"/>
      </w:pPr>
    </w:p>
    <w:p w14:paraId="7845CB09" w14:textId="77777777" w:rsidR="00F008DF" w:rsidRDefault="00F008DF" w:rsidP="000B39F8">
      <w:pPr>
        <w:spacing w:line="360" w:lineRule="auto"/>
      </w:pPr>
      <w:r w:rsidRPr="00454591">
        <w:rPr>
          <w:b/>
          <w:bCs/>
        </w:rPr>
        <w:t xml:space="preserve">Ad. 4 Spotkanie z członkami rady nadzorczej spółki </w:t>
      </w:r>
      <w:proofErr w:type="spellStart"/>
      <w:r w:rsidRPr="00454591">
        <w:rPr>
          <w:b/>
          <w:bCs/>
        </w:rPr>
        <w:t>GPWiK</w:t>
      </w:r>
      <w:proofErr w:type="spellEnd"/>
      <w:r w:rsidRPr="00454591">
        <w:rPr>
          <w:b/>
          <w:bCs/>
        </w:rPr>
        <w:t xml:space="preserve"> Mokre </w:t>
      </w:r>
      <w:r w:rsidR="000B1622" w:rsidRPr="00454591">
        <w:rPr>
          <w:b/>
          <w:bCs/>
        </w:rPr>
        <w:t>Łąki;</w:t>
      </w:r>
      <w:r w:rsidR="000B1622">
        <w:t xml:space="preserve"> </w:t>
      </w:r>
      <w:r w:rsidR="00DF1066">
        <w:t>Przewodniczący komisji wyraził zaniepokoje</w:t>
      </w:r>
      <w:r w:rsidR="00A56E62">
        <w:t xml:space="preserve">nie faktem, że spółka przyniosła stratę w zeszłym roku. </w:t>
      </w:r>
    </w:p>
    <w:p w14:paraId="288B025F" w14:textId="77777777" w:rsidR="00A56E62" w:rsidRDefault="00051EE1" w:rsidP="000B39F8">
      <w:pPr>
        <w:spacing w:line="360" w:lineRule="auto"/>
      </w:pPr>
      <w:r>
        <w:t xml:space="preserve">Członek rady nadzorczej Gminnego Przedsiębiorstwa Wodociągów i Kanalizacji Mokre Łąki Michał Drwal </w:t>
      </w:r>
      <w:r w:rsidR="006F50E6">
        <w:t xml:space="preserve">wyraził wątpliwości odnośnie </w:t>
      </w:r>
      <w:r w:rsidR="000B1622">
        <w:t>żądania</w:t>
      </w:r>
      <w:r w:rsidR="007C11AF">
        <w:t xml:space="preserve"> informacji </w:t>
      </w:r>
      <w:r w:rsidR="006F50E6">
        <w:t>przez Komisję Rewizyjną dotyczących finansów spółki</w:t>
      </w:r>
      <w:r w:rsidR="00F06255">
        <w:t xml:space="preserve"> od </w:t>
      </w:r>
      <w:r w:rsidR="00151B20">
        <w:t>R</w:t>
      </w:r>
      <w:r w:rsidR="00F06255">
        <w:t xml:space="preserve">ady </w:t>
      </w:r>
      <w:r w:rsidR="00151B20">
        <w:t>N</w:t>
      </w:r>
      <w:r w:rsidR="00F06255">
        <w:t>adzorczej</w:t>
      </w:r>
      <w:r w:rsidR="006F50E6">
        <w:t>.</w:t>
      </w:r>
      <w:r w:rsidR="00F06255">
        <w:t xml:space="preserve"> Zapewnił przy tym, że chętnie, w miarę możliwości członkowie Rady Nadzorczej podzielą się posiadaną wiedzą.</w:t>
      </w:r>
      <w:r w:rsidR="006F50E6">
        <w:t xml:space="preserve"> </w:t>
      </w:r>
    </w:p>
    <w:p w14:paraId="77E6B1C7" w14:textId="77777777" w:rsidR="006F50E6" w:rsidRDefault="006F50E6" w:rsidP="000B39F8">
      <w:pPr>
        <w:spacing w:line="360" w:lineRule="auto"/>
      </w:pPr>
      <w:r>
        <w:t xml:space="preserve">Zastrzeżono, że </w:t>
      </w:r>
      <w:r w:rsidR="00CE34D9">
        <w:t>rada nadzorcza spółki nie może udzielać członkom Komisji Rewizyjne</w:t>
      </w:r>
      <w:r w:rsidR="003E5C0F">
        <w:t xml:space="preserve">j informacji, które mogłyby zostać uznane za tajemnicę spółki. </w:t>
      </w:r>
    </w:p>
    <w:p w14:paraId="683F1321" w14:textId="77777777" w:rsidR="00F06255" w:rsidRDefault="00F06255" w:rsidP="000B39F8">
      <w:pPr>
        <w:spacing w:line="360" w:lineRule="auto"/>
      </w:pPr>
      <w:r>
        <w:lastRenderedPageBreak/>
        <w:t xml:space="preserve">Przewodniczący KR zapewnił, że nie oczekuje ujawniania tajemnicy przedsiębiorstwa, lecz będzie wdzięczny za podzielenie się </w:t>
      </w:r>
      <w:r w:rsidR="00151B20">
        <w:t xml:space="preserve">przez członków Rady Nadzorczej </w:t>
      </w:r>
      <w:r>
        <w:t>z KR ich opiniami i ocenami sytuacji finansowej spółki.</w:t>
      </w:r>
    </w:p>
    <w:p w14:paraId="56CDD24C" w14:textId="77777777" w:rsidR="003E5C0F" w:rsidRDefault="00790C36" w:rsidP="000B39F8">
      <w:pPr>
        <w:spacing w:line="360" w:lineRule="auto"/>
      </w:pPr>
      <w:r>
        <w:t xml:space="preserve">Członek rady nadzorczej </w:t>
      </w:r>
      <w:r w:rsidR="003E5C0F">
        <w:t xml:space="preserve">Marta </w:t>
      </w:r>
      <w:proofErr w:type="spellStart"/>
      <w:r w:rsidR="003E5C0F">
        <w:t>Wojtachnio</w:t>
      </w:r>
      <w:proofErr w:type="spellEnd"/>
      <w:r w:rsidR="003E5C0F">
        <w:t xml:space="preserve"> poinformowała, że bilans ujemny spółki może być spowodowany ustaleniami dotyczącymi taryf za odprowadzanie wody i ścieków. Kolejnym obsza</w:t>
      </w:r>
      <w:r w:rsidR="00AA60F6">
        <w:t>rem, który może narazić przedsiębiorstwo na straty są inwesty</w:t>
      </w:r>
      <w:r w:rsidR="00DC011F">
        <w:t>cje, ponie</w:t>
      </w:r>
      <w:r w:rsidR="002D5236">
        <w:t xml:space="preserve">waż </w:t>
      </w:r>
      <w:r w:rsidR="00575663">
        <w:t xml:space="preserve">istnieje ryzyko, że nie będą przynosić zaplanowanego zysku. </w:t>
      </w:r>
    </w:p>
    <w:p w14:paraId="31098A5F" w14:textId="77777777" w:rsidR="00F06255" w:rsidRDefault="00F06255" w:rsidP="000B39F8">
      <w:pPr>
        <w:spacing w:line="360" w:lineRule="auto"/>
      </w:pPr>
      <w:r>
        <w:t xml:space="preserve">Zdaniem M. </w:t>
      </w:r>
      <w:proofErr w:type="spellStart"/>
      <w:r>
        <w:t>Wojtachnio</w:t>
      </w:r>
      <w:proofErr w:type="spellEnd"/>
      <w:r>
        <w:t xml:space="preserve"> istnieje podejrzenie, że na skutek czynników zewnętrznych (pandemia, wojna) założenia inwestycyjne rozbudowy sieci kanalizacyjnej w Mościskach mogły okazać się nieprawidłowe i mogły wygenerować zadłużenie. Ujemny wynik finansowy mógł także wynikać z lat poprzednich i po prostu narastał w dłuższym okresie.</w:t>
      </w:r>
    </w:p>
    <w:p w14:paraId="79D6EEE6" w14:textId="77777777" w:rsidR="00914177" w:rsidRDefault="00914177" w:rsidP="000B39F8">
      <w:pPr>
        <w:spacing w:line="360" w:lineRule="auto"/>
      </w:pPr>
      <w:r>
        <w:t xml:space="preserve">M. </w:t>
      </w:r>
      <w:proofErr w:type="spellStart"/>
      <w:r>
        <w:t>Wojtachnio</w:t>
      </w:r>
      <w:proofErr w:type="spellEnd"/>
      <w:r>
        <w:t xml:space="preserve"> przypomniała, że spółka komunalna nie jest nastawiona na zysk.</w:t>
      </w:r>
    </w:p>
    <w:p w14:paraId="4597F0C1" w14:textId="77777777" w:rsidR="00914177" w:rsidRDefault="00914177" w:rsidP="000B39F8">
      <w:pPr>
        <w:spacing w:line="360" w:lineRule="auto"/>
      </w:pPr>
      <w:r>
        <w:t>Jej zdaniem nie można porównywać ceny wody w Gminie Izabelin z cenami w Warszawie, bowiem niższe ceny w Warszawie są efektem skali.</w:t>
      </w:r>
    </w:p>
    <w:p w14:paraId="70FBF80C" w14:textId="77777777" w:rsidR="00914177" w:rsidRDefault="00914177" w:rsidP="000B39F8">
      <w:pPr>
        <w:spacing w:line="360" w:lineRule="auto"/>
      </w:pPr>
      <w:r>
        <w:t>T. Siemiński przyznał, że spółka gminna nie powinna generować zysków, ale nie powinna też przynosić aż tak znacznych strat.</w:t>
      </w:r>
    </w:p>
    <w:p w14:paraId="0D67DFB2" w14:textId="77777777" w:rsidR="00914177" w:rsidRDefault="00914177" w:rsidP="000B39F8">
      <w:pPr>
        <w:spacing w:line="360" w:lineRule="auto"/>
      </w:pPr>
      <w:r>
        <w:t>Przewodniczący KR zadał pytanie o wpływ procesu podwyższania stawek na ujemny wynik finansowy.</w:t>
      </w:r>
    </w:p>
    <w:p w14:paraId="64FD628A" w14:textId="77777777" w:rsidR="006D3E3C" w:rsidRDefault="00FA6B4D" w:rsidP="000B39F8">
      <w:pPr>
        <w:spacing w:line="360" w:lineRule="auto"/>
      </w:pPr>
      <w:r>
        <w:t xml:space="preserve">Członek rady nadzorczej </w:t>
      </w:r>
      <w:r w:rsidRPr="00FA6B4D">
        <w:t xml:space="preserve">Katarzyna </w:t>
      </w:r>
      <w:proofErr w:type="spellStart"/>
      <w:r w:rsidRPr="00FA6B4D">
        <w:t>Umiejews</w:t>
      </w:r>
      <w:r>
        <w:t>ka</w:t>
      </w:r>
      <w:proofErr w:type="spellEnd"/>
      <w:r>
        <w:t xml:space="preserve"> poinformowała, że taryfy za dostarczanie wody i odbiór ścieków ustalane są na kilka lat. </w:t>
      </w:r>
      <w:r w:rsidR="00914177">
        <w:t xml:space="preserve"> Przedstawiciele Rady Nadzorczej nie potrafili odpowiedzieć jak długo trwała procedura podwyższania taryf.</w:t>
      </w:r>
    </w:p>
    <w:p w14:paraId="67BA2EC8" w14:textId="77777777" w:rsidR="00FA6B4D" w:rsidRDefault="00FA6B4D" w:rsidP="000B39F8">
      <w:pPr>
        <w:spacing w:line="360" w:lineRule="auto"/>
      </w:pPr>
      <w:r>
        <w:t xml:space="preserve">Radna Gabriela Kwiatkowska </w:t>
      </w:r>
      <w:r w:rsidR="00B05399">
        <w:t>powiedziała</w:t>
      </w:r>
      <w:r>
        <w:t>, że umowa z firmą zewnętrzną na opracowanie wniosku dotyczącego nowych taryf na dostarczanie wody i odbiór ścieków została podpisana 24 kwietnia 2024 roku</w:t>
      </w:r>
      <w:r w:rsidR="00914177">
        <w:t>, a wniosek przygotowano 20 czerwca</w:t>
      </w:r>
      <w:r w:rsidR="00151B20">
        <w:t xml:space="preserve"> 2024</w:t>
      </w:r>
      <w:r w:rsidR="00914177">
        <w:t>. Wniosek został pozytywnie rozpatrzony już w sierpniu 2024 roku</w:t>
      </w:r>
      <w:r>
        <w:t xml:space="preserve">. </w:t>
      </w:r>
    </w:p>
    <w:p w14:paraId="6CA1A903" w14:textId="77777777" w:rsidR="0095596E" w:rsidRDefault="007C1702" w:rsidP="000B39F8">
      <w:pPr>
        <w:spacing w:line="360" w:lineRule="auto"/>
      </w:pPr>
      <w:r>
        <w:t xml:space="preserve">Radna Kwiatkowska </w:t>
      </w:r>
      <w:r w:rsidR="00C87FEF">
        <w:t>poinformowała</w:t>
      </w:r>
      <w:r w:rsidR="00261759">
        <w:t xml:space="preserve">, </w:t>
      </w:r>
      <w:r w:rsidR="00063BFA">
        <w:t>że</w:t>
      </w:r>
      <w:r w:rsidR="007F2BEB">
        <w:t xml:space="preserve"> stawki za zaopatrzanie w wodę i odbiór ścieków </w:t>
      </w:r>
      <w:r w:rsidR="00392817">
        <w:t>znajdują się w dziesiątce najwyższych w Polsce</w:t>
      </w:r>
      <w:r w:rsidR="00E8536A">
        <w:t>. Ś</w:t>
      </w:r>
      <w:r w:rsidR="00B05399">
        <w:t>re</w:t>
      </w:r>
      <w:r w:rsidR="00E8536A">
        <w:t>dnia na Mazowszu wynosi 13 zł</w:t>
      </w:r>
      <w:r w:rsidR="0095596E">
        <w:t xml:space="preserve">, a mieszkańcy Gminy Izabelin płacą 22 zł, 78 gr. </w:t>
      </w:r>
    </w:p>
    <w:p w14:paraId="10DDC9AF" w14:textId="7132925C" w:rsidR="00914177" w:rsidRDefault="0095596E" w:rsidP="00914177">
      <w:pPr>
        <w:spacing w:line="360" w:lineRule="auto"/>
      </w:pPr>
      <w:r>
        <w:t xml:space="preserve">Następnie radna </w:t>
      </w:r>
      <w:r w:rsidR="00914177">
        <w:t>stwierdziła</w:t>
      </w:r>
      <w:r>
        <w:t xml:space="preserve">, </w:t>
      </w:r>
      <w:r w:rsidR="00F87A62">
        <w:t>że strata została spowodowana brakiem aktualizacji poprzednich stawek. Natomiast inne spółki, przewidując wzrost inflacji wystąpiły do Wód Polskich o</w:t>
      </w:r>
      <w:r w:rsidR="00B05399">
        <w:t xml:space="preserve"> ich </w:t>
      </w:r>
      <w:r w:rsidR="00F87A62">
        <w:t>urealnienie</w:t>
      </w:r>
      <w:r w:rsidR="00B4723C">
        <w:t>, a spółka</w:t>
      </w:r>
      <w:r w:rsidR="00914177">
        <w:t xml:space="preserve"> „Mokre Łąki"</w:t>
      </w:r>
      <w:r w:rsidR="00B4723C">
        <w:t xml:space="preserve"> </w:t>
      </w:r>
      <w:r w:rsidR="00C5662B">
        <w:t xml:space="preserve">nie zrobiła tego, </w:t>
      </w:r>
      <w:r w:rsidR="000B1622">
        <w:t>mając stratę</w:t>
      </w:r>
      <w:r w:rsidR="00B4723C">
        <w:t xml:space="preserve"> w 2022 roku. </w:t>
      </w:r>
      <w:r w:rsidR="00914177">
        <w:t>G. Kwiatkowska stwierdziła, że spółka nie może się rozwijać z uwagi na tak znaczne straty finansowe.</w:t>
      </w:r>
    </w:p>
    <w:p w14:paraId="278F0023" w14:textId="77777777" w:rsidR="00E17446" w:rsidRDefault="00914177" w:rsidP="00914177">
      <w:pPr>
        <w:spacing w:line="360" w:lineRule="auto"/>
      </w:pPr>
      <w:r>
        <w:lastRenderedPageBreak/>
        <w:t>M. Drwal poinformował, ż</w:t>
      </w:r>
      <w:r w:rsidR="00E17446">
        <w:t>e w roku 2022 strata wyniosła 1</w:t>
      </w:r>
      <w:r>
        <w:t>0</w:t>
      </w:r>
      <w:r w:rsidR="00E17446">
        <w:t>8</w:t>
      </w:r>
      <w:r>
        <w:t xml:space="preserve"> tys. zł</w:t>
      </w:r>
      <w:r w:rsidR="00151B20">
        <w:t>,</w:t>
      </w:r>
      <w:r>
        <w:t xml:space="preserve"> a w 2023 roku aż 1.400.000 zł</w:t>
      </w:r>
      <w:r w:rsidR="00E17446">
        <w:t>. Jego zdaniem podejmowanie się przez spółkę takiej inwestycji jako generalny wykonawca u progu pandemii, nie dawało większych szans na uzyskanie z tej inwestycji dochodu. Pomimo dużej straty w 2023 roku, sytuacja go nie przeraża. Jego zdaniem str</w:t>
      </w:r>
      <w:r w:rsidR="00151B20">
        <w:t>a</w:t>
      </w:r>
      <w:r w:rsidR="00E17446">
        <w:t>ta ta powinna być zdarzeniem incydentalnym. Wcześniej znaczących strat nie było.</w:t>
      </w:r>
    </w:p>
    <w:p w14:paraId="34051615" w14:textId="77777777" w:rsidR="00E17446" w:rsidRDefault="00E17446" w:rsidP="00914177">
      <w:pPr>
        <w:spacing w:line="360" w:lineRule="auto"/>
      </w:pPr>
      <w:r>
        <w:t>T. Siemiński stwierdził, że wynik finansowy z lipca br. wskazuje, że sytuacja finansowa idzie w podobnym kierunku</w:t>
      </w:r>
      <w:r w:rsidR="003D4A6A">
        <w:t xml:space="preserve"> jak w zeszłym roku</w:t>
      </w:r>
      <w:r>
        <w:t>.</w:t>
      </w:r>
    </w:p>
    <w:p w14:paraId="422CF587" w14:textId="77777777" w:rsidR="00E17446" w:rsidRDefault="00E17446" w:rsidP="00914177">
      <w:pPr>
        <w:spacing w:line="360" w:lineRule="auto"/>
      </w:pPr>
      <w:r>
        <w:t xml:space="preserve"> M. </w:t>
      </w:r>
      <w:proofErr w:type="spellStart"/>
      <w:r>
        <w:t>Wojtachnio</w:t>
      </w:r>
      <w:proofErr w:type="spellEnd"/>
      <w:r>
        <w:t xml:space="preserve"> zapewniła</w:t>
      </w:r>
      <w:r w:rsidR="003D4A6A">
        <w:t xml:space="preserve">, że </w:t>
      </w:r>
      <w:r>
        <w:t>Zarząd pracuje w kierunku zniwelowania negatywnego wyniku</w:t>
      </w:r>
      <w:r w:rsidR="00B64037">
        <w:t>, ale z pewnością nie da się tego zrobić</w:t>
      </w:r>
      <w:r>
        <w:t xml:space="preserve"> w jeden rok.</w:t>
      </w:r>
    </w:p>
    <w:p w14:paraId="51D403F9" w14:textId="77777777" w:rsidR="00151B20" w:rsidRDefault="00151B20" w:rsidP="00914177">
      <w:pPr>
        <w:spacing w:line="360" w:lineRule="auto"/>
      </w:pPr>
    </w:p>
    <w:p w14:paraId="4DA94FAF" w14:textId="77777777" w:rsidR="00CD3091" w:rsidRDefault="00C5565F" w:rsidP="000B39F8">
      <w:pPr>
        <w:spacing w:line="360" w:lineRule="auto"/>
      </w:pPr>
      <w:r>
        <w:t xml:space="preserve">Katarzyna </w:t>
      </w:r>
      <w:proofErr w:type="spellStart"/>
      <w:r>
        <w:t>Umiejewska</w:t>
      </w:r>
      <w:proofErr w:type="spellEnd"/>
      <w:r>
        <w:t xml:space="preserve"> poinformo</w:t>
      </w:r>
      <w:r w:rsidR="006D4EDB">
        <w:t>wała</w:t>
      </w:r>
      <w:r w:rsidR="001B260B">
        <w:t>, że lokalizacja</w:t>
      </w:r>
      <w:r w:rsidR="00A41762">
        <w:t xml:space="preserve"> oczyszczalni w Kampinoskim Parku Narodowym sprawia, </w:t>
      </w:r>
      <w:r w:rsidR="00CD3091">
        <w:t>że wymagania w zakresie oczyszczania ścieków są bardzo wysokie i w związku z tym koszty oczyszczania są znacząco wyższe od</w:t>
      </w:r>
      <w:r w:rsidR="008E2E76">
        <w:t xml:space="preserve"> kosztów ponoszonych przez inne </w:t>
      </w:r>
      <w:r w:rsidR="00CD3091">
        <w:t>oczyszczaln</w:t>
      </w:r>
      <w:r w:rsidR="008E2E76">
        <w:t>ie</w:t>
      </w:r>
      <w:r w:rsidR="00CD3091">
        <w:t xml:space="preserve">. </w:t>
      </w:r>
      <w:r w:rsidR="00B64037">
        <w:t xml:space="preserve">MPWiK w Warszawie dysponuje dużym zespołem specjalistów, a </w:t>
      </w:r>
      <w:r w:rsidR="00151B20">
        <w:t xml:space="preserve">w </w:t>
      </w:r>
      <w:r w:rsidR="00B64037">
        <w:t>„Mokrych Łąkach” wszystko spoczywa na barkach pani Prezes i prowadzenie tej spółki jest bardzo trudne, zwłaszcza przy zaostrzonych normach.</w:t>
      </w:r>
    </w:p>
    <w:p w14:paraId="7362B973" w14:textId="77777777" w:rsidR="00B64037" w:rsidRDefault="00B64037" w:rsidP="000B39F8">
      <w:pPr>
        <w:spacing w:line="360" w:lineRule="auto"/>
      </w:pPr>
      <w:r>
        <w:t>G. Kwiatkowska zaapelowała, żeby nie porównywać się z Warszawą, bo to zupełnie inna skala. Przywołała program ochrony środowiska na lata 2021-2025 z perspektywą na rok 2029 i uchwałę Rady Gminy w tej sprawie, w której stwierdzono, że oczyszczalnia jest nowoczesna, wydajna i nie wymaga modernizacji. Oczyszczalnia jest zaplanowana na 15 tys. mieszkańców, a w gminie mieszka nieco ponad 10 tys.</w:t>
      </w:r>
    </w:p>
    <w:p w14:paraId="2D71588E" w14:textId="77777777" w:rsidR="00B64037" w:rsidRDefault="00B64037" w:rsidP="000B39F8">
      <w:pPr>
        <w:spacing w:line="360" w:lineRule="auto"/>
      </w:pPr>
      <w:r>
        <w:t>Zdaniem radnej niedopuszczalne jest, że spółka nie wystąpiła w 2022 roku w celu uzyskania porozumienia z PGE na rok 2023, aby obniżyć ceny energii.</w:t>
      </w:r>
    </w:p>
    <w:p w14:paraId="705F0917" w14:textId="77777777" w:rsidR="00F02344" w:rsidRDefault="00F02344" w:rsidP="000B39F8">
      <w:pPr>
        <w:spacing w:line="360" w:lineRule="auto"/>
      </w:pPr>
      <w:r>
        <w:t>Członkowie Rady Nadzorczej stwierdzili, że nie mają aż tak bardzo dokładnej wiedzy o latach przeszłych, gdyż pełnią swoje funkcje dopiero od jesieni 2024 roku.</w:t>
      </w:r>
    </w:p>
    <w:p w14:paraId="08EC9877" w14:textId="77777777" w:rsidR="00F02344" w:rsidRDefault="00F02344" w:rsidP="000B39F8">
      <w:pPr>
        <w:spacing w:line="360" w:lineRule="auto"/>
      </w:pPr>
      <w:r>
        <w:t>M. Drwal poinformował, że posiadane dane finansowe z końcówki roku 2024 wskazują, że wynik finansowy będzie znacznie lepszy.</w:t>
      </w:r>
    </w:p>
    <w:p w14:paraId="77A1D04A" w14:textId="77777777" w:rsidR="00F02344" w:rsidRDefault="00F02344" w:rsidP="000B39F8">
      <w:pPr>
        <w:spacing w:line="360" w:lineRule="auto"/>
      </w:pPr>
      <w:r>
        <w:t>T. Siemiński stwierdził, że prezes spółki przekazała dane o cząstkowych kwotach składających się na stratę: trzysta kilkadziesiąt tysięcy na inwestycji w Mościskach oraz ok. 0</w:t>
      </w:r>
      <w:r w:rsidR="00151B20">
        <w:t>,</w:t>
      </w:r>
      <w:r>
        <w:t>5 mln na kosztach prądu. I dalej nie może doszukać się tych brakujących ok.</w:t>
      </w:r>
      <w:r w:rsidR="00151B20">
        <w:t xml:space="preserve"> 7</w:t>
      </w:r>
      <w:r>
        <w:t>00 tys. zł. Jego zdaniem wydaje się, że resztę tej straty wygenerowało opóźnione wprowadzenie podwyżek.</w:t>
      </w:r>
    </w:p>
    <w:p w14:paraId="15C09687" w14:textId="77777777" w:rsidR="00CD3091" w:rsidRDefault="008468B8" w:rsidP="000B39F8">
      <w:pPr>
        <w:spacing w:line="360" w:lineRule="auto"/>
      </w:pPr>
      <w:r>
        <w:t>Członek rady nadzorczej spółki Michał Drwa</w:t>
      </w:r>
      <w:r w:rsidR="00065B55">
        <w:t>l</w:t>
      </w:r>
      <w:r>
        <w:t xml:space="preserve">, posiłkując się sprawozdaniem finansowym za rok 2023 zwrócił uwagę na </w:t>
      </w:r>
      <w:r w:rsidR="00A9357A">
        <w:t>pozycję zatytułowaną Usługi</w:t>
      </w:r>
      <w:r w:rsidR="00065B55">
        <w:t xml:space="preserve"> </w:t>
      </w:r>
      <w:r w:rsidR="000B1622">
        <w:t>obce</w:t>
      </w:r>
      <w:r w:rsidR="00A8471C">
        <w:t xml:space="preserve">. W latach 2022 oraz 2023 </w:t>
      </w:r>
      <w:r w:rsidR="00A8471C">
        <w:lastRenderedPageBreak/>
        <w:t>odnotowano wzrost z kwoty 1</w:t>
      </w:r>
      <w:r w:rsidR="00B64037">
        <w:t>.</w:t>
      </w:r>
      <w:r w:rsidR="00A8471C">
        <w:t>700</w:t>
      </w:r>
      <w:r w:rsidR="00B64037">
        <w:t>.</w:t>
      </w:r>
      <w:r w:rsidR="00A8471C">
        <w:t>000 zł do 3</w:t>
      </w:r>
      <w:r w:rsidR="00B64037">
        <w:t>.</w:t>
      </w:r>
      <w:r w:rsidR="00A8471C">
        <w:t>600</w:t>
      </w:r>
      <w:r w:rsidR="00B64037">
        <w:t>.</w:t>
      </w:r>
      <w:r w:rsidR="00A8471C">
        <w:t xml:space="preserve">000 zł. </w:t>
      </w:r>
      <w:r w:rsidR="00F02344">
        <w:t>Zadał pytanie na co konkretnie wydano aż tak dużo.</w:t>
      </w:r>
    </w:p>
    <w:p w14:paraId="185B8566" w14:textId="77777777" w:rsidR="00A8471C" w:rsidRDefault="002653D2" w:rsidP="000B39F8">
      <w:pPr>
        <w:spacing w:line="360" w:lineRule="auto"/>
      </w:pPr>
      <w:r>
        <w:t>Przewodniczący poinformował, że</w:t>
      </w:r>
      <w:r w:rsidR="00F02344">
        <w:t xml:space="preserve"> wedle wyjaśnień pani prezes spółki</w:t>
      </w:r>
      <w:r>
        <w:t xml:space="preserve"> część kwoty dotyczy inwestycji w Mościskach</w:t>
      </w:r>
      <w:r w:rsidR="00F02344">
        <w:t xml:space="preserve"> i kosztów podwykonawców</w:t>
      </w:r>
      <w:r>
        <w:t xml:space="preserve">. </w:t>
      </w:r>
    </w:p>
    <w:p w14:paraId="0A19510E" w14:textId="1074070D" w:rsidR="008418CE" w:rsidRDefault="002653D2" w:rsidP="000B39F8">
      <w:pPr>
        <w:spacing w:line="360" w:lineRule="auto"/>
      </w:pPr>
      <w:r>
        <w:t xml:space="preserve">Michał Drwal stwierdził, że </w:t>
      </w:r>
      <w:r w:rsidR="00201D0F">
        <w:t xml:space="preserve">lata 2022 i 2023 były najgorsze </w:t>
      </w:r>
      <w:r w:rsidR="00151B20">
        <w:t xml:space="preserve">od dziesięciu lat </w:t>
      </w:r>
      <w:r w:rsidR="008418CE">
        <w:t>na ponoszenie kosztów</w:t>
      </w:r>
      <w:r w:rsidR="00DE5C70">
        <w:t xml:space="preserve"> związanych z wynajęciem </w:t>
      </w:r>
      <w:r w:rsidR="008418CE">
        <w:t xml:space="preserve">podwykonawców i </w:t>
      </w:r>
      <w:r w:rsidR="00DE5C70">
        <w:t>wynajmu</w:t>
      </w:r>
      <w:r w:rsidR="008418CE">
        <w:t xml:space="preserve"> sprzętu </w:t>
      </w:r>
      <w:r w:rsidR="001D0D6B">
        <w:t>w związku ze zwiększoną ilością inwesty</w:t>
      </w:r>
      <w:r w:rsidR="001F637C">
        <w:t>cji po pandemii oraz wzrostem</w:t>
      </w:r>
      <w:r w:rsidR="004B4D0F">
        <w:t xml:space="preserve"> cen spowodowanym</w:t>
      </w:r>
      <w:r w:rsidR="001F637C">
        <w:t xml:space="preserve"> wybuchem wojny na Ukrainie. </w:t>
      </w:r>
    </w:p>
    <w:p w14:paraId="08474601" w14:textId="77777777" w:rsidR="00DE313A" w:rsidRDefault="00DE313A" w:rsidP="000B39F8">
      <w:pPr>
        <w:spacing w:line="360" w:lineRule="auto"/>
      </w:pPr>
      <w:r>
        <w:t>T. Siemiński zapytał, czy członkowie Rady Nadzorczej mają wiedzę co do opóźnionego (dopiero w końcu 2022 roku) procedowania wieloletniego planu modernizacji i rozwoju oczyszczalni, którego to brak miał być przyczyną opóźnienia w podwyższeniu taryf.</w:t>
      </w:r>
    </w:p>
    <w:p w14:paraId="31554584" w14:textId="77777777" w:rsidR="00DE313A" w:rsidRDefault="00DE313A" w:rsidP="000B39F8">
      <w:pPr>
        <w:spacing w:line="360" w:lineRule="auto"/>
      </w:pPr>
      <w:r>
        <w:t xml:space="preserve">Członkowie Rady Nadzorczej stwierdzili, że nie mają w tej kwestii wiedzy. </w:t>
      </w:r>
    </w:p>
    <w:p w14:paraId="2F58B8CA" w14:textId="77777777" w:rsidR="00DE313A" w:rsidRDefault="00DE313A" w:rsidP="000B39F8">
      <w:pPr>
        <w:spacing w:line="360" w:lineRule="auto"/>
      </w:pPr>
      <w:r>
        <w:t>T. Siemiński zapytał o ocenę zlecenia przygotowania wniosku taryfowego firmie zewnętrznej, skoro są gotowe wzorce i instrukcje na rządowych stronach.</w:t>
      </w:r>
    </w:p>
    <w:p w14:paraId="79B5DD12" w14:textId="77777777" w:rsidR="00DE313A" w:rsidRDefault="00DE313A" w:rsidP="000B39F8">
      <w:pPr>
        <w:spacing w:line="360" w:lineRule="auto"/>
      </w:pPr>
      <w:r>
        <w:t xml:space="preserve">W opinii K. </w:t>
      </w:r>
      <w:proofErr w:type="spellStart"/>
      <w:r>
        <w:t>Umiejewskiej</w:t>
      </w:r>
      <w:proofErr w:type="spellEnd"/>
      <w:r>
        <w:t xml:space="preserve"> taki wniosek jest skomplikowany i być może skromny zespół zatrudniony w spółce nie pozwalał na przygotowanie go własnymi siłami.</w:t>
      </w:r>
    </w:p>
    <w:p w14:paraId="50EEE483" w14:textId="77777777" w:rsidR="00DE313A" w:rsidRDefault="00DE313A" w:rsidP="000B39F8">
      <w:pPr>
        <w:spacing w:line="360" w:lineRule="auto"/>
      </w:pPr>
      <w:r>
        <w:t>W ocenie członków Rady Nadzorczej kwota 18 tys. zł zapłacona za opracowanie wniosku taryfowego, to nie są znaczne koszty. M. Drwal stwierdził, że akurat na takim wniosku by nie oszczędzał, bo taryfy to główne źródło dochodów spółki, więc należało zrobić to możliwie najbardziej profesjonalnie.</w:t>
      </w:r>
    </w:p>
    <w:p w14:paraId="77C161DC" w14:textId="77777777" w:rsidR="00DE313A" w:rsidRDefault="00DE313A" w:rsidP="000B39F8">
      <w:pPr>
        <w:spacing w:line="360" w:lineRule="auto"/>
      </w:pPr>
      <w:r>
        <w:t>T. Siemiński wyraził przypuszczenie, że zbyt długie opracowywanie wieloletniego planu modernizacji i rozwoju oczyszczalni</w:t>
      </w:r>
      <w:r w:rsidR="00494980">
        <w:t>, które rozpoczęło się w 2021 roku, a zakończyło się dopiero w grudniu 2023, ostatecznie przyczyniło się do strat finansowych. Członkowie Rady Nadzorczej stwierdzili, że nie mają wiedzy na ten temat.</w:t>
      </w:r>
    </w:p>
    <w:p w14:paraId="50D420D1" w14:textId="77777777" w:rsidR="0025019B" w:rsidRDefault="0025019B" w:rsidP="000B39F8">
      <w:pPr>
        <w:spacing w:line="360" w:lineRule="auto"/>
      </w:pPr>
    </w:p>
    <w:p w14:paraId="74FBE157" w14:textId="77777777" w:rsidR="003D5DBC" w:rsidRDefault="00831198" w:rsidP="000B39F8">
      <w:pPr>
        <w:spacing w:line="360" w:lineRule="auto"/>
      </w:pPr>
      <w:r>
        <w:t>Przewodniczący Komisji zapytał,</w:t>
      </w:r>
      <w:r w:rsidR="003D5DBC">
        <w:t xml:space="preserve"> czy rada nadzorcza zajmuje się weryfikacją kosztów stałych</w:t>
      </w:r>
      <w:r w:rsidR="00B42FD5">
        <w:t xml:space="preserve"> dotyczących </w:t>
      </w:r>
      <w:r w:rsidR="003D5DBC">
        <w:t>działania spół</w:t>
      </w:r>
      <w:r w:rsidR="006255CE">
        <w:t>ki, ponieważ członkowie komisji zwrócili uwagę na fakt, że obsługa prawna spółki w roku 2023 kosztowała 15</w:t>
      </w:r>
      <w:r w:rsidR="0025019B">
        <w:t>.</w:t>
      </w:r>
      <w:r w:rsidR="006255CE">
        <w:t xml:space="preserve">000 zł netto miesięcznie. </w:t>
      </w:r>
    </w:p>
    <w:p w14:paraId="7E00CAA0" w14:textId="77777777" w:rsidR="00494980" w:rsidRDefault="006255CE" w:rsidP="000B39F8">
      <w:pPr>
        <w:spacing w:line="360" w:lineRule="auto"/>
      </w:pPr>
      <w:r>
        <w:t xml:space="preserve">Michał Drwal odpowiedział, </w:t>
      </w:r>
      <w:r w:rsidR="00713452">
        <w:t>że członkowie rady nadzorczej na każdym posiedzeniu zadają pytania o koszty funkcjonowania przedsiębiorstwa, a ponadto otrzymu</w:t>
      </w:r>
      <w:r w:rsidR="00ED5D91">
        <w:t>ją dokumentację z nimi związaną</w:t>
      </w:r>
      <w:r w:rsidR="00494980">
        <w:t>, ale na koszty prawne nie zwrócili uwagi</w:t>
      </w:r>
      <w:r w:rsidR="00ED5D91">
        <w:t>.</w:t>
      </w:r>
      <w:r w:rsidR="00494980">
        <w:t xml:space="preserve"> Mają informacje, że dość czasochłonna jest obsługa prawna związana ze ściąganiem wierzytelności i drobnych należności wynikających z niezapłaconych rachunków. Jego zdaniem konieczne jest dochodzenie nawet </w:t>
      </w:r>
      <w:r w:rsidR="00494980">
        <w:lastRenderedPageBreak/>
        <w:t>najdrobniejszych należności, bowiem jest to mała społeczność. T. Siemiński zgodził się, że taka windykacja ma także wymiar edukacyjny.</w:t>
      </w:r>
    </w:p>
    <w:p w14:paraId="7F6A5E6C" w14:textId="4E3F2E6D" w:rsidR="006255CE" w:rsidRDefault="00494980" w:rsidP="000B39F8">
      <w:pPr>
        <w:spacing w:line="360" w:lineRule="auto"/>
      </w:pPr>
      <w:r>
        <w:t>W ocenie M. Drwala system windykacji w spółce jest zorganizowany sensownie, bowiem początkowe działania podejmowane są przez pr</w:t>
      </w:r>
      <w:r w:rsidR="0025019B">
        <w:t>acowników spółki i dopiero na pó</w:t>
      </w:r>
      <w:r>
        <w:t>źniejszym etapie sprawy trafiają do zewnętrznego prawnika.</w:t>
      </w:r>
      <w:r w:rsidR="00DE4AF0">
        <w:t xml:space="preserve"> </w:t>
      </w:r>
    </w:p>
    <w:p w14:paraId="2EB550A5" w14:textId="77777777" w:rsidR="00DE4AF0" w:rsidRDefault="00DE4AF0" w:rsidP="000B39F8">
      <w:pPr>
        <w:spacing w:line="360" w:lineRule="auto"/>
      </w:pPr>
    </w:p>
    <w:p w14:paraId="7CE383B5" w14:textId="77777777" w:rsidR="00DE4AF0" w:rsidRDefault="00DE4AF0" w:rsidP="000B39F8">
      <w:pPr>
        <w:spacing w:line="360" w:lineRule="auto"/>
      </w:pPr>
      <w:r>
        <w:t xml:space="preserve">G. Kwiatkowska podkreśliła, że koszt energii w spółce wzrósł </w:t>
      </w:r>
      <w:r w:rsidR="00467947">
        <w:t>w 2023 roku aż o 42%, podczas gdy w Starych Babicach zaledwie o 14%. Jej zdaniem to efekt zaniechania wniosku do PGE.</w:t>
      </w:r>
    </w:p>
    <w:p w14:paraId="3F40B8AE" w14:textId="77777777" w:rsidR="00467947" w:rsidRDefault="00467947" w:rsidP="000B39F8">
      <w:pPr>
        <w:spacing w:line="360" w:lineRule="auto"/>
      </w:pPr>
    </w:p>
    <w:p w14:paraId="30F9C3DA" w14:textId="77777777" w:rsidR="00467947" w:rsidRDefault="00467947" w:rsidP="000B39F8">
      <w:pPr>
        <w:spacing w:line="360" w:lineRule="auto"/>
      </w:pPr>
      <w:r>
        <w:t>G. Kwiatkowska zapytała czemu spółka kupuje wodomierze objętościowe zamiast przepływowych, które są tańsze. To był koszt ok. 200 tys. zł w 2023 roku.</w:t>
      </w:r>
    </w:p>
    <w:p w14:paraId="78DB5776" w14:textId="77777777" w:rsidR="00467947" w:rsidRDefault="00467947" w:rsidP="000B39F8">
      <w:pPr>
        <w:spacing w:line="360" w:lineRule="auto"/>
      </w:pPr>
      <w:r>
        <w:t>Radna zapytała o postęp w instalowaniu tzw. nakładek radiowych, co pozwoliłoby obniżyć koszty.</w:t>
      </w:r>
    </w:p>
    <w:p w14:paraId="11B73ED5" w14:textId="77777777" w:rsidR="00467947" w:rsidRDefault="00467947" w:rsidP="000B39F8">
      <w:pPr>
        <w:spacing w:line="360" w:lineRule="auto"/>
      </w:pPr>
      <w:r>
        <w:t xml:space="preserve">Radna zapytała o efekt obniżenia kosztów energii na skutek zamontowania </w:t>
      </w:r>
      <w:proofErr w:type="spellStart"/>
      <w:r>
        <w:t>fotowoltaiki</w:t>
      </w:r>
      <w:proofErr w:type="spellEnd"/>
      <w:r>
        <w:t xml:space="preserve">. Członkowie Rady Nadzorczej poinformowali, że dokładnych szczegółów nie znają, ale z pewnością obniżenie kosztów nie było znaczące. G. Kwiatkowska stwierdziła, że w takim razie inwestycja w </w:t>
      </w:r>
      <w:proofErr w:type="spellStart"/>
      <w:r>
        <w:t>fotowoltaikę</w:t>
      </w:r>
      <w:proofErr w:type="spellEnd"/>
      <w:r>
        <w:t xml:space="preserve"> była zbędna.</w:t>
      </w:r>
    </w:p>
    <w:p w14:paraId="3DF239AF" w14:textId="77777777" w:rsidR="005940A5" w:rsidRDefault="005940A5" w:rsidP="000B39F8">
      <w:pPr>
        <w:spacing w:line="360" w:lineRule="auto"/>
      </w:pPr>
    </w:p>
    <w:p w14:paraId="109BD348" w14:textId="77777777" w:rsidR="005940A5" w:rsidRDefault="005940A5" w:rsidP="000B39F8">
      <w:pPr>
        <w:spacing w:line="360" w:lineRule="auto"/>
      </w:pPr>
      <w:r>
        <w:t>G. Kwiatkowska zakwestionowała zasadność zakupu przez spółkę nowych samoch</w:t>
      </w:r>
      <w:r w:rsidR="0025019B">
        <w:t>odów z silnikami diesel o dużej</w:t>
      </w:r>
      <w:r>
        <w:t xml:space="preserve"> </w:t>
      </w:r>
      <w:r w:rsidR="0025019B">
        <w:t>pojemności</w:t>
      </w:r>
      <w:r>
        <w:t>, które są droższe w zakupie. Członkowie Rady Nadzorczej zapewnili, że sprawdzą tę sprawę.</w:t>
      </w:r>
    </w:p>
    <w:p w14:paraId="4505296D" w14:textId="77777777" w:rsidR="00DE4AF0" w:rsidRDefault="00DE4AF0" w:rsidP="000B39F8">
      <w:pPr>
        <w:spacing w:line="360" w:lineRule="auto"/>
      </w:pPr>
    </w:p>
    <w:p w14:paraId="7213243E" w14:textId="77777777" w:rsidR="00ED5D91" w:rsidRDefault="00ED5D91" w:rsidP="000B39F8">
      <w:pPr>
        <w:spacing w:line="360" w:lineRule="auto"/>
      </w:pPr>
      <w:r>
        <w:t>Radna Gabriela Kwiatkows</w:t>
      </w:r>
      <w:r w:rsidR="00C67BC3">
        <w:t xml:space="preserve">ka zapytała, czy </w:t>
      </w:r>
      <w:r w:rsidR="00962CBF">
        <w:t xml:space="preserve">zostanie wybudowana szatnia dla pracowników przedsiębiorstwa. </w:t>
      </w:r>
    </w:p>
    <w:p w14:paraId="63626312" w14:textId="77777777" w:rsidR="00962CBF" w:rsidRDefault="00962CBF" w:rsidP="000B39F8">
      <w:pPr>
        <w:spacing w:line="360" w:lineRule="auto"/>
      </w:pPr>
      <w:r>
        <w:t xml:space="preserve">Członkowie rady nadzorczej zgodnie odpowiedzieli, że budowa jest w trakcie. </w:t>
      </w:r>
    </w:p>
    <w:p w14:paraId="507F8FD1" w14:textId="77777777" w:rsidR="00962CBF" w:rsidRDefault="00107373" w:rsidP="000B39F8">
      <w:pPr>
        <w:spacing w:line="360" w:lineRule="auto"/>
      </w:pPr>
      <w:r>
        <w:t xml:space="preserve">Radny Radosław Roszczyk zapytał, czy przewidziano podwyżki dla pracowników przedsiębiorstwa. </w:t>
      </w:r>
    </w:p>
    <w:p w14:paraId="48BD1C71" w14:textId="77777777" w:rsidR="00107373" w:rsidRDefault="00107373" w:rsidP="000B39F8">
      <w:pPr>
        <w:spacing w:line="360" w:lineRule="auto"/>
      </w:pPr>
      <w:r>
        <w:t xml:space="preserve">Marta </w:t>
      </w:r>
      <w:proofErr w:type="spellStart"/>
      <w:r>
        <w:t>Wojtachnio</w:t>
      </w:r>
      <w:proofErr w:type="spellEnd"/>
      <w:r>
        <w:t xml:space="preserve"> wyraziła nadzieję na to, że podwyżki będą, ponieważ jak stwierdziła pracownicy będą lepiej wykonywać swoją pracę, a co za tym idzie będzie można więcej od nich wymagać. </w:t>
      </w:r>
    </w:p>
    <w:p w14:paraId="19F8FAE3" w14:textId="77777777" w:rsidR="0006264D" w:rsidRDefault="009A42CE" w:rsidP="000B39F8">
      <w:pPr>
        <w:spacing w:line="360" w:lineRule="auto"/>
      </w:pPr>
      <w:r>
        <w:t xml:space="preserve">W tej kwestii przewodniczący komisji stwierdził, że </w:t>
      </w:r>
      <w:r w:rsidR="00B42FD5">
        <w:t xml:space="preserve">należy ostrożnie podejść do podwyższenia </w:t>
      </w:r>
      <w:r w:rsidR="000B1622">
        <w:t>pensji z</w:t>
      </w:r>
      <w:r w:rsidR="0006264D">
        <w:t xml:space="preserve"> tego względu, że po wygenerowanej stracie spółka ma trudną sytuację finansową</w:t>
      </w:r>
      <w:r w:rsidR="00535C6E">
        <w:t xml:space="preserve">. </w:t>
      </w:r>
    </w:p>
    <w:p w14:paraId="7FBD9626" w14:textId="77777777" w:rsidR="005940A5" w:rsidRDefault="005940A5" w:rsidP="000B39F8">
      <w:pPr>
        <w:spacing w:line="360" w:lineRule="auto"/>
      </w:pPr>
      <w:r>
        <w:lastRenderedPageBreak/>
        <w:t>M. Drwal powiedział, że warunki lokalowe są trudne, wynik finansowy jest jaki jest, a presja na podwyżki jest duża i wiąże się z efektywnością i jakością pracy.</w:t>
      </w:r>
    </w:p>
    <w:p w14:paraId="27363F25" w14:textId="77777777" w:rsidR="00942464" w:rsidRDefault="00942464" w:rsidP="000B39F8">
      <w:pPr>
        <w:spacing w:line="360" w:lineRule="auto"/>
      </w:pPr>
      <w:r>
        <w:t>Członkowie Rady Nadzorczej stwierdzili, że nie znają planów zarządu spółki w kwestii podwyżek.</w:t>
      </w:r>
    </w:p>
    <w:p w14:paraId="67213459" w14:textId="77777777" w:rsidR="00942464" w:rsidRDefault="00942464" w:rsidP="000B39F8">
      <w:pPr>
        <w:spacing w:line="360" w:lineRule="auto"/>
      </w:pPr>
    </w:p>
    <w:p w14:paraId="7FE2263A" w14:textId="77777777" w:rsidR="00942464" w:rsidRDefault="00942464" w:rsidP="000B39F8">
      <w:pPr>
        <w:spacing w:line="360" w:lineRule="auto"/>
      </w:pPr>
      <w:r>
        <w:t>R. Roszczyk zapytał czy spółka planuje zakup pojazdu do odbioru śmieci z podziałem na frakcje, bo obecnie są odbierane w ten sposób, że frakcje są mieszane przy opróżnianiu koszy na śmieci. Członkowie Rady zapewnili, że zainteresują się sprawą.</w:t>
      </w:r>
    </w:p>
    <w:p w14:paraId="21E16E7E" w14:textId="77777777" w:rsidR="00942464" w:rsidRDefault="00942464" w:rsidP="000B39F8">
      <w:pPr>
        <w:spacing w:line="360" w:lineRule="auto"/>
      </w:pPr>
    </w:p>
    <w:p w14:paraId="60588F25" w14:textId="77777777" w:rsidR="00587F51" w:rsidRDefault="00535C6E" w:rsidP="000B39F8">
      <w:pPr>
        <w:spacing w:line="360" w:lineRule="auto"/>
      </w:pPr>
      <w:r>
        <w:t>Następnie przewodniczący zapytał, czy modernizacja oczyszczalni ścieków jest</w:t>
      </w:r>
      <w:r w:rsidR="00587F51">
        <w:t xml:space="preserve"> celowa</w:t>
      </w:r>
      <w:r w:rsidR="00942464">
        <w:t xml:space="preserve"> w świetle treści uchwały Rady Gminy z 2021 roku, potwierdzającej nowoczesność oczyszczalni</w:t>
      </w:r>
      <w:r w:rsidR="00587F51">
        <w:t>.</w:t>
      </w:r>
      <w:r w:rsidR="00942464">
        <w:t xml:space="preserve"> </w:t>
      </w:r>
      <w:r w:rsidR="00587F51">
        <w:t xml:space="preserve">Katarzyna </w:t>
      </w:r>
      <w:proofErr w:type="spellStart"/>
      <w:r w:rsidR="00587F51">
        <w:t>Umiejewska</w:t>
      </w:r>
      <w:proofErr w:type="spellEnd"/>
      <w:r w:rsidR="00587F51">
        <w:t xml:space="preserve"> odpowiedziała, że przy obecnych wskaźnikach jakości, które są wymagane od oczyszczalni każda modernizacja będzie pożyteczna</w:t>
      </w:r>
      <w:r w:rsidR="00265697">
        <w:t xml:space="preserve">. </w:t>
      </w:r>
      <w:r w:rsidR="00EE23FE">
        <w:t>Stan urządzeń nie jest jej zdaniem wybitny.</w:t>
      </w:r>
    </w:p>
    <w:p w14:paraId="40786132" w14:textId="77777777" w:rsidR="00EE23FE" w:rsidRDefault="00EE23FE" w:rsidP="000B39F8">
      <w:pPr>
        <w:spacing w:line="360" w:lineRule="auto"/>
      </w:pPr>
      <w:r>
        <w:t>W jej opinii niepokojący jest proces stabilizacji tlenowej osadu, bowiem generuje znaczne koszty</w:t>
      </w:r>
      <w:r w:rsidR="0042065B">
        <w:t>, a będą wprowadzane zaostrzone przepisy. Na szczęście w najbliższej perspektywie oczyszczalnia spełni wymogi wprowadzane od 2026 roku.</w:t>
      </w:r>
    </w:p>
    <w:p w14:paraId="6535A470" w14:textId="77777777" w:rsidR="00EB303E" w:rsidRDefault="0025019B" w:rsidP="000B39F8">
      <w:pPr>
        <w:spacing w:line="360" w:lineRule="auto"/>
      </w:pPr>
      <w:r>
        <w:t>Większe o</w:t>
      </w:r>
      <w:r w:rsidR="0042065B">
        <w:t>czyszczalnie w procesie beztlenowego oczyszczania generują biogaz i w ten sposób ograniczają koszty oczyszczania. Topowe oczyszczalnie uzyskują w ten sposób ok. 90</w:t>
      </w:r>
      <w:r w:rsidR="00EB303E">
        <w:t>% energii. W spółce Mokre Łąki niestety dużo dokładamy do energii, bo w tak małej oczyszczalni nie jest możliwe wprowadzenie takiego procesu.</w:t>
      </w:r>
    </w:p>
    <w:p w14:paraId="55F23E65" w14:textId="77777777" w:rsidR="00EB303E" w:rsidRDefault="00EB303E" w:rsidP="000B39F8">
      <w:pPr>
        <w:spacing w:line="360" w:lineRule="auto"/>
      </w:pPr>
      <w:r>
        <w:t>Członkowie Rady Nadzorczej zapewnili, że zbadają strukturę zatrudnienia.</w:t>
      </w:r>
    </w:p>
    <w:p w14:paraId="49507D23" w14:textId="77777777" w:rsidR="00EB303E" w:rsidRDefault="00EB303E" w:rsidP="000B39F8">
      <w:pPr>
        <w:spacing w:line="360" w:lineRule="auto"/>
      </w:pPr>
      <w:r>
        <w:t>G. Kwiatkowska podzięko</w:t>
      </w:r>
      <w:r w:rsidR="0025019B">
        <w:t>wała członkom</w:t>
      </w:r>
      <w:r>
        <w:t xml:space="preserve"> Rady </w:t>
      </w:r>
      <w:r w:rsidR="0025019B">
        <w:t xml:space="preserve">za wizytę </w:t>
      </w:r>
      <w:r>
        <w:t>na posiedzeniu Komisji.</w:t>
      </w:r>
    </w:p>
    <w:p w14:paraId="2FDD7664" w14:textId="77777777" w:rsidR="00EB303E" w:rsidRDefault="00EB303E" w:rsidP="000B39F8">
      <w:pPr>
        <w:spacing w:line="360" w:lineRule="auto"/>
      </w:pPr>
      <w:r>
        <w:t xml:space="preserve">K. </w:t>
      </w:r>
      <w:proofErr w:type="spellStart"/>
      <w:r>
        <w:t>Umiejewska</w:t>
      </w:r>
      <w:proofErr w:type="spellEnd"/>
      <w:r>
        <w:t xml:space="preserve"> podziękowała Komisji za ukierunkowanie działań Radu Nad</w:t>
      </w:r>
      <w:r w:rsidR="0025019B">
        <w:t>z</w:t>
      </w:r>
      <w:r>
        <w:t>orczej.</w:t>
      </w:r>
    </w:p>
    <w:p w14:paraId="5E13A987" w14:textId="77777777" w:rsidR="00265697" w:rsidRDefault="00265697" w:rsidP="000B39F8">
      <w:pPr>
        <w:spacing w:line="360" w:lineRule="auto"/>
      </w:pPr>
    </w:p>
    <w:p w14:paraId="335B79A9" w14:textId="77777777" w:rsidR="00BF082F" w:rsidRDefault="00265697" w:rsidP="000B39F8">
      <w:pPr>
        <w:spacing w:line="360" w:lineRule="auto"/>
      </w:pPr>
      <w:r w:rsidRPr="00AC7C16">
        <w:rPr>
          <w:b/>
          <w:bCs/>
        </w:rPr>
        <w:t xml:space="preserve">Ad. 5 Uchwalenie rocznego planu pracy Komisji Rewizyjnej na 2025 </w:t>
      </w:r>
      <w:proofErr w:type="spellStart"/>
      <w:r w:rsidRPr="00AC7C16">
        <w:rPr>
          <w:b/>
          <w:bCs/>
        </w:rPr>
        <w:t>ro</w:t>
      </w:r>
      <w:r w:rsidR="000B1622" w:rsidRPr="00AC7C16">
        <w:rPr>
          <w:b/>
          <w:bCs/>
        </w:rPr>
        <w:t>k;</w:t>
      </w:r>
      <w:r w:rsidR="00BE5D4C">
        <w:t>Przewodniczący</w:t>
      </w:r>
      <w:proofErr w:type="spellEnd"/>
      <w:r w:rsidR="00BE5D4C">
        <w:t xml:space="preserve"> komisji Tomasz Siemiński poinformował, że plan pracy komisji na 2025 rok został wysłany do członków komisji drogą elek</w:t>
      </w:r>
      <w:r w:rsidR="00480B38">
        <w:t xml:space="preserve">troniczną. </w:t>
      </w:r>
    </w:p>
    <w:p w14:paraId="57570529" w14:textId="77777777" w:rsidR="00480B38" w:rsidRDefault="00BF082F" w:rsidP="000B39F8">
      <w:pPr>
        <w:spacing w:line="360" w:lineRule="auto"/>
      </w:pPr>
      <w:r>
        <w:t>Radna Joanna Białas poprosiła o uzupełnienie dotycząc</w:t>
      </w:r>
      <w:r w:rsidR="00DB65B8">
        <w:t xml:space="preserve">e </w:t>
      </w:r>
      <w:r w:rsidR="0021475D">
        <w:t xml:space="preserve">wpisania dat związanych z kontrolą wydatków na promocję gminy, a następnie </w:t>
      </w:r>
      <w:r w:rsidR="003642A9">
        <w:t>zgłosiła zastrzeżenia do</w:t>
      </w:r>
      <w:r w:rsidR="00255789">
        <w:t xml:space="preserve"> tego </w:t>
      </w:r>
      <w:r w:rsidR="003642A9">
        <w:t xml:space="preserve">punktu. </w:t>
      </w:r>
    </w:p>
    <w:p w14:paraId="406DDBA6" w14:textId="68E4E7FB" w:rsidR="003642A9" w:rsidRDefault="003642A9" w:rsidP="000B39F8">
      <w:pPr>
        <w:spacing w:line="360" w:lineRule="auto"/>
      </w:pPr>
      <w:r>
        <w:t xml:space="preserve">Według radnej kontrola </w:t>
      </w:r>
      <w:r w:rsidR="00966A68">
        <w:t xml:space="preserve">wydatków na działania promocyjne </w:t>
      </w:r>
      <w:r w:rsidR="004F3EE0">
        <w:t xml:space="preserve">nie będzie oparta na </w:t>
      </w:r>
      <w:r w:rsidR="00EB303E">
        <w:t>konkretach, bo mówimy wciąż o celowości i gospodarności</w:t>
      </w:r>
      <w:r w:rsidR="004F3EE0">
        <w:t xml:space="preserve">. </w:t>
      </w:r>
      <w:r w:rsidR="00EB303E">
        <w:t>A tu każdy może mieć inną ocenę.</w:t>
      </w:r>
    </w:p>
    <w:p w14:paraId="51903C68" w14:textId="77777777" w:rsidR="00EB303E" w:rsidRDefault="00EB303E" w:rsidP="000B39F8">
      <w:pPr>
        <w:spacing w:line="360" w:lineRule="auto"/>
      </w:pPr>
      <w:r>
        <w:t>T. Siemiński podkreślił, że taka ocena jest właśnie kompetencją Komisji Rewizyjnej.</w:t>
      </w:r>
    </w:p>
    <w:p w14:paraId="256A381A" w14:textId="308A00F0" w:rsidR="00C60C89" w:rsidRDefault="00C60C89" w:rsidP="000B39F8">
      <w:pPr>
        <w:spacing w:line="360" w:lineRule="auto"/>
      </w:pPr>
      <w:r>
        <w:lastRenderedPageBreak/>
        <w:t xml:space="preserve">Przewodniczący przypomniał, że w roku ubiegłym Klub Radnych Mieszkańcy Razem </w:t>
      </w:r>
      <w:r w:rsidR="00095A25">
        <w:t>wystosował uwagi do Wojewody Mazowieckiego odnośnie</w:t>
      </w:r>
      <w:r w:rsidR="00EB303E">
        <w:t xml:space="preserve"> do</w:t>
      </w:r>
      <w:r w:rsidR="00095A25">
        <w:t xml:space="preserve"> planu pracy Komisji Rewizyjnej </w:t>
      </w:r>
      <w:r w:rsidR="008E54A8">
        <w:t xml:space="preserve">i dodał, że </w:t>
      </w:r>
      <w:r w:rsidR="00F3366A">
        <w:t xml:space="preserve">wojewoda nie </w:t>
      </w:r>
      <w:r w:rsidR="00EB303E">
        <w:t>podzielił zastrzeżeń.</w:t>
      </w:r>
      <w:r w:rsidR="00F3366A">
        <w:t xml:space="preserve"> </w:t>
      </w:r>
      <w:r w:rsidR="00EB303E">
        <w:t>W</w:t>
      </w:r>
      <w:r w:rsidR="00F3366A">
        <w:t xml:space="preserve"> statucie Gminy Izabe</w:t>
      </w:r>
      <w:r w:rsidR="004C530A">
        <w:t>lin istnieje zapis, który mówi o tym, że komisja rewizyjna kontrol</w:t>
      </w:r>
      <w:r w:rsidR="00EB303E">
        <w:t>uje</w:t>
      </w:r>
      <w:r w:rsidR="000355A5">
        <w:t xml:space="preserve"> pod względem celowości i gospodarności</w:t>
      </w:r>
      <w:r w:rsidR="00EB303E">
        <w:t xml:space="preserve"> i dlatego takie właśnie sformułowania </w:t>
      </w:r>
      <w:r w:rsidR="0025019B">
        <w:t>znajdują się w pla</w:t>
      </w:r>
      <w:r w:rsidR="00EB303E">
        <w:t>nie pracy KR</w:t>
      </w:r>
      <w:r w:rsidR="000355A5">
        <w:t>.</w:t>
      </w:r>
      <w:r w:rsidR="0025019B">
        <w:t xml:space="preserve"> T</w:t>
      </w:r>
      <w:r w:rsidR="00EB303E">
        <w:t xml:space="preserve">akie działania KR są jej kompetencjami, ale także obowiązkami. </w:t>
      </w:r>
      <w:r w:rsidR="000355A5">
        <w:t xml:space="preserve"> </w:t>
      </w:r>
    </w:p>
    <w:p w14:paraId="76F6FA82" w14:textId="77777777" w:rsidR="00EB303E" w:rsidRDefault="00D175CB" w:rsidP="000B39F8">
      <w:pPr>
        <w:spacing w:line="360" w:lineRule="auto"/>
      </w:pPr>
      <w:r>
        <w:t>Według radnej Białas</w:t>
      </w:r>
      <w:r w:rsidR="00EB303E">
        <w:t>, zgodnie z zapisami statutu Gminy</w:t>
      </w:r>
      <w:r>
        <w:t xml:space="preserve"> komisja powinna skupić się na wymiernych kontrolowanych elementach</w:t>
      </w:r>
      <w:r w:rsidR="00EB303E">
        <w:t>, a nie na czymś co jest bardzo subiektywne</w:t>
      </w:r>
      <w:r>
        <w:t xml:space="preserve">. </w:t>
      </w:r>
      <w:r w:rsidR="00EB303E">
        <w:t xml:space="preserve">Jednemu może podobać się czerwony samochód a innemu niebieski i dlaczego kupiliśmy </w:t>
      </w:r>
      <w:r w:rsidR="00604BA8">
        <w:t>czerwony a nie niebieski.</w:t>
      </w:r>
    </w:p>
    <w:p w14:paraId="7BF54ED9" w14:textId="3952C321" w:rsidR="00604BA8" w:rsidRDefault="00604BA8" w:rsidP="000B39F8">
      <w:pPr>
        <w:spacing w:line="360" w:lineRule="auto"/>
      </w:pPr>
      <w:r>
        <w:t>T. Siemiński powiedział, że przywołany przez radną przykład jest nieadekwatn</w:t>
      </w:r>
      <w:r w:rsidR="0025019B">
        <w:t xml:space="preserve">y   </w:t>
      </w:r>
      <w:r>
        <w:t xml:space="preserve">lepszym będą wydatki na działania promocyjne: czy jest sens wydać X tysięcy złotych na gadżety i upominki, czy jednak X minus ileś. I to jest właśnie zadanie KR, aby ocenić czy np. wójt nie jest rozrzutny. </w:t>
      </w:r>
    </w:p>
    <w:p w14:paraId="0CDEE454" w14:textId="77777777" w:rsidR="00604BA8" w:rsidRDefault="00604BA8" w:rsidP="000B39F8">
      <w:pPr>
        <w:spacing w:line="360" w:lineRule="auto"/>
      </w:pPr>
      <w:r>
        <w:t>Radna J. Białas powiedziała, że nie będzie w stanie ocenić</w:t>
      </w:r>
      <w:r w:rsidR="0025019B">
        <w:t>,</w:t>
      </w:r>
      <w:r>
        <w:t xml:space="preserve"> ile powinien wydać wójt i co znaczy rozrzutność. Ktoś może ocenić, że wydał za dużo, a inny że za mało.</w:t>
      </w:r>
    </w:p>
    <w:p w14:paraId="5DEA29FA" w14:textId="2B601BB1" w:rsidR="00D175CB" w:rsidRDefault="00D175CB" w:rsidP="000B39F8">
      <w:pPr>
        <w:spacing w:line="360" w:lineRule="auto"/>
      </w:pPr>
      <w:r>
        <w:t xml:space="preserve">Przewodniczący komisji stwierdził, że zgodnie ze </w:t>
      </w:r>
      <w:r w:rsidR="000B1622">
        <w:t>stanowiskiem</w:t>
      </w:r>
      <w:r>
        <w:t xml:space="preserve"> radnej Białas komisja nie </w:t>
      </w:r>
      <w:r w:rsidR="00604BA8">
        <w:t xml:space="preserve">mogłaby pod względem gospodarności niczego ocenić, bo zawsze jest to </w:t>
      </w:r>
      <w:proofErr w:type="spellStart"/>
      <w:r w:rsidR="00604BA8">
        <w:t>ocenne</w:t>
      </w:r>
      <w:proofErr w:type="spellEnd"/>
      <w:r w:rsidR="00604BA8">
        <w:t xml:space="preserve"> czy dany wydatek był właściwy czy nadmierny</w:t>
      </w:r>
      <w:r w:rsidR="0045788E">
        <w:t xml:space="preserve">. </w:t>
      </w:r>
    </w:p>
    <w:p w14:paraId="7B595640" w14:textId="77777777" w:rsidR="00604BA8" w:rsidRDefault="00604BA8" w:rsidP="000B39F8">
      <w:pPr>
        <w:spacing w:line="360" w:lineRule="auto"/>
      </w:pPr>
      <w:r>
        <w:t>T. Siemiński poprosił o przykład czego kontrolą powinna zająć się w takim razie KR.</w:t>
      </w:r>
    </w:p>
    <w:p w14:paraId="2D4ECDD0" w14:textId="77777777" w:rsidR="00604BA8" w:rsidRDefault="00604BA8" w:rsidP="000B39F8">
      <w:pPr>
        <w:spacing w:line="360" w:lineRule="auto"/>
      </w:pPr>
      <w:r>
        <w:t xml:space="preserve">Poprosił radną J. Białas, aby zaproponowała jakiś punkt </w:t>
      </w:r>
      <w:r w:rsidR="00987EA3">
        <w:t xml:space="preserve">do </w:t>
      </w:r>
      <w:r>
        <w:t>planu prac, który jej zdaniem będzie sensowny i konkretny.</w:t>
      </w:r>
    </w:p>
    <w:p w14:paraId="433A6214" w14:textId="77777777" w:rsidR="00604BA8" w:rsidRDefault="00604BA8" w:rsidP="000B39F8">
      <w:pPr>
        <w:spacing w:line="360" w:lineRule="auto"/>
      </w:pPr>
      <w:r>
        <w:t>Jej zdaniem Komisja zajmowała się dotąd głównie oceną budżetu.</w:t>
      </w:r>
    </w:p>
    <w:p w14:paraId="31D177FA" w14:textId="77777777" w:rsidR="00604BA8" w:rsidRDefault="00604BA8" w:rsidP="000B39F8">
      <w:pPr>
        <w:spacing w:line="360" w:lineRule="auto"/>
      </w:pPr>
      <w:r>
        <w:t>T. Siemiński odpowiedział, że kontrola budżetu jest oddzielnym zadaniem przewidzianym w statucie, a przez ubiegłą kadencję żadna jednostka gminna nie została skontrolowana.</w:t>
      </w:r>
    </w:p>
    <w:p w14:paraId="4BF47C13" w14:textId="77777777" w:rsidR="00604BA8" w:rsidRDefault="00604BA8" w:rsidP="000B39F8">
      <w:pPr>
        <w:spacing w:line="360" w:lineRule="auto"/>
      </w:pPr>
      <w:r>
        <w:t>J. Białas poprosiła, aby radny Siemiński uszanował jej zdanie, bo ma inne spojrzenie i inaczej patrzy na gminę i szuka raczej pozytywnych rzeczy.</w:t>
      </w:r>
    </w:p>
    <w:p w14:paraId="7D48BEF6" w14:textId="77777777" w:rsidR="000D34A4" w:rsidRDefault="000D34A4" w:rsidP="000B39F8">
      <w:pPr>
        <w:spacing w:line="360" w:lineRule="auto"/>
      </w:pPr>
      <w:r>
        <w:t>Radna powiedziała, że nie ma sensu wchodzić w szczegóły i badać, np</w:t>
      </w:r>
      <w:r w:rsidR="0025019B">
        <w:t>. faktur</w:t>
      </w:r>
      <w:r>
        <w:t>, bo nie wierzy, że są tam jakieś błędy. Każdy ma pomysł na jakieś zarządzanie jednostką i jeżeli uważamy, że powinno być inaczej to zróbmy, żeby było lepiej.</w:t>
      </w:r>
    </w:p>
    <w:p w14:paraId="6AD2F04E" w14:textId="77777777" w:rsidR="000D34A4" w:rsidRDefault="000D34A4" w:rsidP="000B39F8">
      <w:pPr>
        <w:spacing w:line="360" w:lineRule="auto"/>
      </w:pPr>
      <w:r>
        <w:t>T. Siemiński podkreśli, że żeby coś zmienić, to najpierw trzeba wiedzieć co zrobiono źle.</w:t>
      </w:r>
    </w:p>
    <w:p w14:paraId="3959D3CD" w14:textId="77777777" w:rsidR="000D34A4" w:rsidRDefault="000D34A4" w:rsidP="000B39F8">
      <w:pPr>
        <w:spacing w:line="360" w:lineRule="auto"/>
      </w:pPr>
      <w:r>
        <w:t xml:space="preserve">Jego zdaniem przywołany przez radną przykład faktur jest bardzo dobry, bo właśnie po to przegląda się faktury, aby np. znaleźć wydatek na </w:t>
      </w:r>
      <w:proofErr w:type="spellStart"/>
      <w:r w:rsidR="0025019B">
        <w:t>i</w:t>
      </w:r>
      <w:r>
        <w:t>phona</w:t>
      </w:r>
      <w:proofErr w:type="spellEnd"/>
      <w:r>
        <w:t xml:space="preserve"> za 4.500 zł. W ocenie radnego taki wydatek jest niegospodarnością, bo można kupić smartfon za 1000 zł, tak jak robi to </w:t>
      </w:r>
      <w:r>
        <w:lastRenderedPageBreak/>
        <w:t>większość z nas. Jeżeli ktoś za publiczne pieniądze kupuje takie gadżety, to jest to po prostu niegospodarność i należy to wytknąć zarządzającym jednostkami.</w:t>
      </w:r>
    </w:p>
    <w:p w14:paraId="461F35DD" w14:textId="77777777" w:rsidR="000D34A4" w:rsidRDefault="000D34A4" w:rsidP="000B39F8">
      <w:pPr>
        <w:spacing w:line="360" w:lineRule="auto"/>
      </w:pPr>
    </w:p>
    <w:p w14:paraId="366249AF" w14:textId="77777777" w:rsidR="000D34A4" w:rsidRDefault="000D34A4" w:rsidP="000B39F8">
      <w:pPr>
        <w:spacing w:line="360" w:lineRule="auto"/>
      </w:pPr>
      <w:r>
        <w:t>Zdaniem J. Białas trzeba zamknąć już tamten etap, bo jest nowa rada.</w:t>
      </w:r>
    </w:p>
    <w:p w14:paraId="73B195B7" w14:textId="77777777" w:rsidR="000D34A4" w:rsidRDefault="000D34A4" w:rsidP="000B39F8">
      <w:pPr>
        <w:spacing w:line="360" w:lineRule="auto"/>
      </w:pPr>
      <w:r>
        <w:t xml:space="preserve">T. Siemiński powiedział, że trzeba kontrolować wójta </w:t>
      </w:r>
      <w:proofErr w:type="spellStart"/>
      <w:r>
        <w:t>Mileja</w:t>
      </w:r>
      <w:proofErr w:type="spellEnd"/>
      <w:r>
        <w:t xml:space="preserve"> i w planie Komisji są takie kontrole, ale bardzo pomocne jest też sprawdzenie co się działo, np. w 2022 czy w 2023 roku, bo daje to wskazania na przyszłość.</w:t>
      </w:r>
      <w:r w:rsidR="00151B20">
        <w:t xml:space="preserve"> Bez takiej oceny trudno nawet wyciągnąć wnioski.</w:t>
      </w:r>
    </w:p>
    <w:p w14:paraId="7EC970D5" w14:textId="77777777" w:rsidR="0025019B" w:rsidRDefault="0025019B" w:rsidP="000B39F8">
      <w:pPr>
        <w:spacing w:line="360" w:lineRule="auto"/>
      </w:pPr>
    </w:p>
    <w:p w14:paraId="10FA9631" w14:textId="77777777" w:rsidR="002E5385" w:rsidRDefault="002E5385" w:rsidP="000B39F8">
      <w:pPr>
        <w:spacing w:line="360" w:lineRule="auto"/>
      </w:pPr>
      <w:r>
        <w:t xml:space="preserve">Zdaniem radnej J. Białas jest to bardzo dużo zachodu, </w:t>
      </w:r>
      <w:r w:rsidR="0025019B">
        <w:t>co</w:t>
      </w:r>
      <w:r>
        <w:t xml:space="preserve"> zaburza pracę jednostek.</w:t>
      </w:r>
    </w:p>
    <w:p w14:paraId="78607E2F" w14:textId="77777777" w:rsidR="00B1499D" w:rsidRDefault="00B1499D" w:rsidP="000B39F8">
      <w:pPr>
        <w:spacing w:line="360" w:lineRule="auto"/>
      </w:pPr>
    </w:p>
    <w:p w14:paraId="28D5CD9B" w14:textId="77777777" w:rsidR="001B04D1" w:rsidRDefault="00B1499D" w:rsidP="000B39F8">
      <w:pPr>
        <w:spacing w:line="360" w:lineRule="auto"/>
      </w:pPr>
      <w:r w:rsidRPr="00AC7C16">
        <w:rPr>
          <w:b/>
          <w:bCs/>
        </w:rPr>
        <w:t xml:space="preserve">Ad. 6 sprawy </w:t>
      </w:r>
      <w:proofErr w:type="spellStart"/>
      <w:r w:rsidR="005C1503" w:rsidRPr="00AC7C16">
        <w:rPr>
          <w:b/>
          <w:bCs/>
        </w:rPr>
        <w:t>różne</w:t>
      </w:r>
      <w:r w:rsidR="00AC7C16">
        <w:rPr>
          <w:b/>
          <w:bCs/>
        </w:rPr>
        <w:t>;</w:t>
      </w:r>
      <w:r w:rsidR="001B04D1">
        <w:t>Nikt</w:t>
      </w:r>
      <w:proofErr w:type="spellEnd"/>
      <w:r w:rsidR="001B04D1">
        <w:t xml:space="preserve"> z obecnych na posiedzeniu nie poruszył żadnych kwestii. </w:t>
      </w:r>
    </w:p>
    <w:p w14:paraId="2D3D88F4" w14:textId="77777777" w:rsidR="001B04D1" w:rsidRDefault="001B04D1" w:rsidP="000B39F8">
      <w:pPr>
        <w:spacing w:line="360" w:lineRule="auto"/>
      </w:pPr>
    </w:p>
    <w:p w14:paraId="2CBBC3B8" w14:textId="77777777" w:rsidR="001B04D1" w:rsidRPr="00E23C02" w:rsidRDefault="001B04D1" w:rsidP="000B39F8">
      <w:pPr>
        <w:spacing w:line="360" w:lineRule="auto"/>
        <w:rPr>
          <w:b/>
          <w:bCs/>
        </w:rPr>
      </w:pPr>
      <w:r w:rsidRPr="00E23C02">
        <w:rPr>
          <w:b/>
          <w:bCs/>
        </w:rPr>
        <w:t>Ad. 7 Zamknięcie posiedzenia Komisji</w:t>
      </w:r>
      <w:r w:rsidR="00AC7C16" w:rsidRPr="00E23C02">
        <w:rPr>
          <w:b/>
          <w:bCs/>
        </w:rPr>
        <w:t>;</w:t>
      </w:r>
    </w:p>
    <w:p w14:paraId="3A5043D5" w14:textId="77777777" w:rsidR="001B04D1" w:rsidRDefault="001B04D1" w:rsidP="000B39F8">
      <w:pPr>
        <w:spacing w:line="360" w:lineRule="auto"/>
        <w:jc w:val="both"/>
        <w:rPr>
          <w:snapToGrid w:val="0"/>
          <w:color w:val="000000" w:themeColor="text1"/>
        </w:rPr>
      </w:pPr>
      <w:r>
        <w:rPr>
          <w:snapToGrid w:val="0"/>
          <w:color w:val="000000" w:themeColor="text1"/>
        </w:rPr>
        <w:t>W związku z wyczerpaniem tematów Przewodniczący Tomasz Siemiński zakończył VII posiedzenie Komisji, dziękując wszystkim za udział w obradach.</w:t>
      </w:r>
    </w:p>
    <w:p w14:paraId="344721FD" w14:textId="77777777" w:rsidR="001B04D1" w:rsidRDefault="001B04D1" w:rsidP="000B39F8">
      <w:pPr>
        <w:spacing w:line="360" w:lineRule="auto"/>
        <w:jc w:val="both"/>
        <w:rPr>
          <w:snapToGrid w:val="0"/>
          <w:color w:val="000000" w:themeColor="text1"/>
        </w:rPr>
      </w:pPr>
    </w:p>
    <w:p w14:paraId="27EFB80F" w14:textId="77777777" w:rsidR="001B04D1" w:rsidRDefault="001B04D1" w:rsidP="000B39F8">
      <w:pPr>
        <w:spacing w:line="360" w:lineRule="auto"/>
        <w:jc w:val="both"/>
        <w:rPr>
          <w:color w:val="000000" w:themeColor="text1"/>
        </w:rPr>
      </w:pPr>
      <w:r>
        <w:rPr>
          <w:color w:val="000000" w:themeColor="text1"/>
        </w:rPr>
        <w:t>Protokołował Michał Filochowski</w:t>
      </w:r>
    </w:p>
    <w:p w14:paraId="3274E66D" w14:textId="77777777" w:rsidR="001B04D1" w:rsidRDefault="001B04D1" w:rsidP="000B39F8">
      <w:pPr>
        <w:spacing w:line="360" w:lineRule="auto"/>
        <w:jc w:val="both"/>
        <w:rPr>
          <w:color w:val="000000" w:themeColor="text1"/>
        </w:rPr>
      </w:pPr>
    </w:p>
    <w:p w14:paraId="49B8A84E" w14:textId="77777777" w:rsidR="001B04D1" w:rsidRDefault="001B04D1" w:rsidP="000B39F8">
      <w:pPr>
        <w:spacing w:line="360" w:lineRule="auto"/>
        <w:ind w:left="5664" w:firstLine="708"/>
        <w:jc w:val="right"/>
        <w:rPr>
          <w:color w:val="000000" w:themeColor="text1"/>
        </w:rPr>
      </w:pPr>
      <w:r>
        <w:rPr>
          <w:color w:val="000000" w:themeColor="text1"/>
        </w:rPr>
        <w:t xml:space="preserve">Przewodniczący Komisji Rewizyjnej </w:t>
      </w:r>
    </w:p>
    <w:p w14:paraId="4C1DA7D4" w14:textId="77777777" w:rsidR="001B04D1" w:rsidRDefault="001B04D1" w:rsidP="000B39F8">
      <w:pPr>
        <w:spacing w:line="360" w:lineRule="auto"/>
        <w:jc w:val="right"/>
      </w:pPr>
      <w:r>
        <w:rPr>
          <w:color w:val="000000" w:themeColor="text1"/>
        </w:rPr>
        <w:tab/>
      </w:r>
      <w:r>
        <w:rPr>
          <w:color w:val="000000" w:themeColor="text1"/>
        </w:rPr>
        <w:tab/>
        <w:t xml:space="preserve">                /-/ Tomasz Siemiński</w:t>
      </w:r>
    </w:p>
    <w:p w14:paraId="28BC54A5" w14:textId="77777777" w:rsidR="001B04D1" w:rsidRDefault="001B04D1" w:rsidP="000B39F8">
      <w:pPr>
        <w:spacing w:line="360" w:lineRule="auto"/>
      </w:pPr>
      <w:r>
        <w:tab/>
      </w:r>
    </w:p>
    <w:p w14:paraId="5C08159B" w14:textId="77777777" w:rsidR="001B04D1" w:rsidRDefault="001B04D1" w:rsidP="000B39F8">
      <w:pPr>
        <w:spacing w:line="360" w:lineRule="auto"/>
      </w:pPr>
    </w:p>
    <w:sectPr w:rsidR="001B04D1" w:rsidSect="0086759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B0937" w14:textId="77777777" w:rsidR="00631FF2" w:rsidRDefault="00631FF2" w:rsidP="00494980">
      <w:r>
        <w:separator/>
      </w:r>
    </w:p>
  </w:endnote>
  <w:endnote w:type="continuationSeparator" w:id="0">
    <w:p w14:paraId="68225CED" w14:textId="77777777" w:rsidR="00631FF2" w:rsidRDefault="00631FF2" w:rsidP="0049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233610"/>
      <w:docPartObj>
        <w:docPartGallery w:val="Page Numbers (Bottom of Page)"/>
        <w:docPartUnique/>
      </w:docPartObj>
    </w:sdtPr>
    <w:sdtContent>
      <w:p w14:paraId="7076CEB0" w14:textId="77777777" w:rsidR="000D34A4" w:rsidRDefault="000D34A4">
        <w:pPr>
          <w:pStyle w:val="Stopka"/>
          <w:jc w:val="right"/>
        </w:pPr>
        <w:r>
          <w:fldChar w:fldCharType="begin"/>
        </w:r>
        <w:r>
          <w:instrText xml:space="preserve"> PAGE   \* MERGEFORMAT </w:instrText>
        </w:r>
        <w:r>
          <w:fldChar w:fldCharType="separate"/>
        </w:r>
        <w:r w:rsidR="005E44DB">
          <w:rPr>
            <w:noProof/>
          </w:rPr>
          <w:t>8</w:t>
        </w:r>
        <w:r>
          <w:fldChar w:fldCharType="end"/>
        </w:r>
      </w:p>
    </w:sdtContent>
  </w:sdt>
  <w:p w14:paraId="18E4250F" w14:textId="77777777" w:rsidR="000D34A4" w:rsidRDefault="000D34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68589" w14:textId="77777777" w:rsidR="00631FF2" w:rsidRDefault="00631FF2" w:rsidP="00494980">
      <w:r>
        <w:separator/>
      </w:r>
    </w:p>
  </w:footnote>
  <w:footnote w:type="continuationSeparator" w:id="0">
    <w:p w14:paraId="409C5064" w14:textId="77777777" w:rsidR="00631FF2" w:rsidRDefault="00631FF2" w:rsidP="00494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969F2"/>
    <w:multiLevelType w:val="hybridMultilevel"/>
    <w:tmpl w:val="502ABD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4656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D5"/>
    <w:rsid w:val="00000072"/>
    <w:rsid w:val="000355A5"/>
    <w:rsid w:val="00051EE1"/>
    <w:rsid w:val="0006264D"/>
    <w:rsid w:val="00063BFA"/>
    <w:rsid w:val="00065B55"/>
    <w:rsid w:val="000702AA"/>
    <w:rsid w:val="00077CF2"/>
    <w:rsid w:val="000845E6"/>
    <w:rsid w:val="00095A25"/>
    <w:rsid w:val="000A1009"/>
    <w:rsid w:val="000B1622"/>
    <w:rsid w:val="000B39F8"/>
    <w:rsid w:val="000D34A4"/>
    <w:rsid w:val="00107373"/>
    <w:rsid w:val="00151B20"/>
    <w:rsid w:val="001B04D1"/>
    <w:rsid w:val="001B260B"/>
    <w:rsid w:val="001B6298"/>
    <w:rsid w:val="001D0D6B"/>
    <w:rsid w:val="001D526F"/>
    <w:rsid w:val="001F637C"/>
    <w:rsid w:val="00201D0F"/>
    <w:rsid w:val="0021475D"/>
    <w:rsid w:val="0025019B"/>
    <w:rsid w:val="00255789"/>
    <w:rsid w:val="00261759"/>
    <w:rsid w:val="002653D2"/>
    <w:rsid w:val="00265697"/>
    <w:rsid w:val="00297BF6"/>
    <w:rsid w:val="002B3111"/>
    <w:rsid w:val="002D5236"/>
    <w:rsid w:val="002E5385"/>
    <w:rsid w:val="003222B9"/>
    <w:rsid w:val="00331CD5"/>
    <w:rsid w:val="0034791B"/>
    <w:rsid w:val="00355224"/>
    <w:rsid w:val="003642A9"/>
    <w:rsid w:val="00386C03"/>
    <w:rsid w:val="00392817"/>
    <w:rsid w:val="003B18B1"/>
    <w:rsid w:val="003D4A6A"/>
    <w:rsid w:val="003D5DBC"/>
    <w:rsid w:val="003E5C0F"/>
    <w:rsid w:val="0042065B"/>
    <w:rsid w:val="00423B8C"/>
    <w:rsid w:val="00454591"/>
    <w:rsid w:val="0045788E"/>
    <w:rsid w:val="00467947"/>
    <w:rsid w:val="00480B38"/>
    <w:rsid w:val="00494980"/>
    <w:rsid w:val="004B4D0F"/>
    <w:rsid w:val="004C530A"/>
    <w:rsid w:val="004F3EE0"/>
    <w:rsid w:val="00535C6E"/>
    <w:rsid w:val="00575663"/>
    <w:rsid w:val="0057743E"/>
    <w:rsid w:val="00587F51"/>
    <w:rsid w:val="005940A5"/>
    <w:rsid w:val="005C1503"/>
    <w:rsid w:val="005E44DB"/>
    <w:rsid w:val="00604BA8"/>
    <w:rsid w:val="006255CE"/>
    <w:rsid w:val="00631FF2"/>
    <w:rsid w:val="006D0988"/>
    <w:rsid w:val="006D3E3C"/>
    <w:rsid w:val="006D4EDB"/>
    <w:rsid w:val="006E75E9"/>
    <w:rsid w:val="006F50E6"/>
    <w:rsid w:val="00713452"/>
    <w:rsid w:val="00790C36"/>
    <w:rsid w:val="007B47D2"/>
    <w:rsid w:val="007C11AF"/>
    <w:rsid w:val="007C1702"/>
    <w:rsid w:val="007F2BEB"/>
    <w:rsid w:val="00816C04"/>
    <w:rsid w:val="00831198"/>
    <w:rsid w:val="00836DC1"/>
    <w:rsid w:val="008418CE"/>
    <w:rsid w:val="008468B8"/>
    <w:rsid w:val="008615A9"/>
    <w:rsid w:val="008646D5"/>
    <w:rsid w:val="00867599"/>
    <w:rsid w:val="008E2E76"/>
    <w:rsid w:val="008E54A8"/>
    <w:rsid w:val="00914177"/>
    <w:rsid w:val="009261CF"/>
    <w:rsid w:val="00942464"/>
    <w:rsid w:val="0095596E"/>
    <w:rsid w:val="00962CBF"/>
    <w:rsid w:val="00966A68"/>
    <w:rsid w:val="00987EA3"/>
    <w:rsid w:val="009A42CE"/>
    <w:rsid w:val="00A41762"/>
    <w:rsid w:val="00A56E62"/>
    <w:rsid w:val="00A8471C"/>
    <w:rsid w:val="00A9357A"/>
    <w:rsid w:val="00AA1C01"/>
    <w:rsid w:val="00AA60F6"/>
    <w:rsid w:val="00AC7C16"/>
    <w:rsid w:val="00AF70E7"/>
    <w:rsid w:val="00B05399"/>
    <w:rsid w:val="00B1499D"/>
    <w:rsid w:val="00B35313"/>
    <w:rsid w:val="00B42FD5"/>
    <w:rsid w:val="00B4723C"/>
    <w:rsid w:val="00B64037"/>
    <w:rsid w:val="00B76BAE"/>
    <w:rsid w:val="00BE5D4C"/>
    <w:rsid w:val="00BF082F"/>
    <w:rsid w:val="00C5565F"/>
    <w:rsid w:val="00C5662B"/>
    <w:rsid w:val="00C60C89"/>
    <w:rsid w:val="00C67BC3"/>
    <w:rsid w:val="00C87FEF"/>
    <w:rsid w:val="00CD3091"/>
    <w:rsid w:val="00CD4256"/>
    <w:rsid w:val="00CE34D9"/>
    <w:rsid w:val="00D06F87"/>
    <w:rsid w:val="00D175CB"/>
    <w:rsid w:val="00DB5BEB"/>
    <w:rsid w:val="00DB65B8"/>
    <w:rsid w:val="00DC011F"/>
    <w:rsid w:val="00DE313A"/>
    <w:rsid w:val="00DE4AF0"/>
    <w:rsid w:val="00DE5C70"/>
    <w:rsid w:val="00DF1066"/>
    <w:rsid w:val="00E17446"/>
    <w:rsid w:val="00E23C02"/>
    <w:rsid w:val="00E679D9"/>
    <w:rsid w:val="00E8536A"/>
    <w:rsid w:val="00EB303E"/>
    <w:rsid w:val="00ED5D91"/>
    <w:rsid w:val="00EE23FE"/>
    <w:rsid w:val="00F008DF"/>
    <w:rsid w:val="00F02344"/>
    <w:rsid w:val="00F06255"/>
    <w:rsid w:val="00F3366A"/>
    <w:rsid w:val="00F87A62"/>
    <w:rsid w:val="00FA6B4D"/>
    <w:rsid w:val="00FE4A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7E2A"/>
  <w15:docId w15:val="{E7C86BBE-1CB9-485C-9832-013A443F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6C04"/>
    <w:pPr>
      <w:spacing w:after="0" w:line="240" w:lineRule="auto"/>
    </w:pPr>
    <w:rPr>
      <w:rFonts w:ascii="Times New Roman" w:eastAsia="Times New Roman" w:hAnsi="Times New Roman" w:cs="Times New Roman"/>
      <w:kern w:val="0"/>
      <w:sz w:val="24"/>
      <w:szCs w:val="24"/>
      <w:lang w:eastAsia="pl-PL"/>
    </w:rPr>
  </w:style>
  <w:style w:type="paragraph" w:styleId="Nagwek1">
    <w:name w:val="heading 1"/>
    <w:basedOn w:val="Normalny"/>
    <w:next w:val="Normalny"/>
    <w:link w:val="Nagwek1Znak"/>
    <w:uiPriority w:val="9"/>
    <w:qFormat/>
    <w:rsid w:val="00331CD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rPr>
  </w:style>
  <w:style w:type="paragraph" w:styleId="Nagwek2">
    <w:name w:val="heading 2"/>
    <w:basedOn w:val="Normalny"/>
    <w:next w:val="Normalny"/>
    <w:link w:val="Nagwek2Znak"/>
    <w:uiPriority w:val="9"/>
    <w:semiHidden/>
    <w:unhideWhenUsed/>
    <w:qFormat/>
    <w:rsid w:val="00331CD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rPr>
  </w:style>
  <w:style w:type="paragraph" w:styleId="Nagwek3">
    <w:name w:val="heading 3"/>
    <w:basedOn w:val="Normalny"/>
    <w:next w:val="Normalny"/>
    <w:link w:val="Nagwek3Znak"/>
    <w:uiPriority w:val="9"/>
    <w:semiHidden/>
    <w:unhideWhenUsed/>
    <w:qFormat/>
    <w:rsid w:val="00331CD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rPr>
  </w:style>
  <w:style w:type="paragraph" w:styleId="Nagwek4">
    <w:name w:val="heading 4"/>
    <w:basedOn w:val="Normalny"/>
    <w:next w:val="Normalny"/>
    <w:link w:val="Nagwek4Znak"/>
    <w:uiPriority w:val="9"/>
    <w:semiHidden/>
    <w:unhideWhenUsed/>
    <w:qFormat/>
    <w:rsid w:val="00331CD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rPr>
  </w:style>
  <w:style w:type="paragraph" w:styleId="Nagwek5">
    <w:name w:val="heading 5"/>
    <w:basedOn w:val="Normalny"/>
    <w:next w:val="Normalny"/>
    <w:link w:val="Nagwek5Znak"/>
    <w:uiPriority w:val="9"/>
    <w:semiHidden/>
    <w:unhideWhenUsed/>
    <w:qFormat/>
    <w:rsid w:val="00331CD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rPr>
  </w:style>
  <w:style w:type="paragraph" w:styleId="Nagwek6">
    <w:name w:val="heading 6"/>
    <w:basedOn w:val="Normalny"/>
    <w:next w:val="Normalny"/>
    <w:link w:val="Nagwek6Znak"/>
    <w:uiPriority w:val="9"/>
    <w:semiHidden/>
    <w:unhideWhenUsed/>
    <w:qFormat/>
    <w:rsid w:val="00331CD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rPr>
  </w:style>
  <w:style w:type="paragraph" w:styleId="Nagwek7">
    <w:name w:val="heading 7"/>
    <w:basedOn w:val="Normalny"/>
    <w:next w:val="Normalny"/>
    <w:link w:val="Nagwek7Znak"/>
    <w:uiPriority w:val="9"/>
    <w:semiHidden/>
    <w:unhideWhenUsed/>
    <w:qFormat/>
    <w:rsid w:val="00331CD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rPr>
  </w:style>
  <w:style w:type="paragraph" w:styleId="Nagwek8">
    <w:name w:val="heading 8"/>
    <w:basedOn w:val="Normalny"/>
    <w:next w:val="Normalny"/>
    <w:link w:val="Nagwek8Znak"/>
    <w:uiPriority w:val="9"/>
    <w:semiHidden/>
    <w:unhideWhenUsed/>
    <w:qFormat/>
    <w:rsid w:val="00331CD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rPr>
  </w:style>
  <w:style w:type="paragraph" w:styleId="Nagwek9">
    <w:name w:val="heading 9"/>
    <w:basedOn w:val="Normalny"/>
    <w:next w:val="Normalny"/>
    <w:link w:val="Nagwek9Znak"/>
    <w:uiPriority w:val="9"/>
    <w:semiHidden/>
    <w:unhideWhenUsed/>
    <w:qFormat/>
    <w:rsid w:val="00331CD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1CD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31CD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31CD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31CD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31CD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31CD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31CD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31CD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31CD5"/>
    <w:rPr>
      <w:rFonts w:eastAsiaTheme="majorEastAsia" w:cstheme="majorBidi"/>
      <w:color w:val="272727" w:themeColor="text1" w:themeTint="D8"/>
    </w:rPr>
  </w:style>
  <w:style w:type="paragraph" w:styleId="Tytu">
    <w:name w:val="Title"/>
    <w:basedOn w:val="Normalny"/>
    <w:next w:val="Normalny"/>
    <w:link w:val="TytuZnak"/>
    <w:uiPriority w:val="10"/>
    <w:qFormat/>
    <w:rsid w:val="00331CD5"/>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331CD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31CD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PodtytuZnak">
    <w:name w:val="Podtytuł Znak"/>
    <w:basedOn w:val="Domylnaczcionkaakapitu"/>
    <w:link w:val="Podtytu"/>
    <w:uiPriority w:val="11"/>
    <w:rsid w:val="00331CD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31CD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rPr>
  </w:style>
  <w:style w:type="character" w:customStyle="1" w:styleId="CytatZnak">
    <w:name w:val="Cytat Znak"/>
    <w:basedOn w:val="Domylnaczcionkaakapitu"/>
    <w:link w:val="Cytat"/>
    <w:uiPriority w:val="29"/>
    <w:rsid w:val="00331CD5"/>
    <w:rPr>
      <w:i/>
      <w:iCs/>
      <w:color w:val="404040" w:themeColor="text1" w:themeTint="BF"/>
    </w:rPr>
  </w:style>
  <w:style w:type="paragraph" w:styleId="Akapitzlist">
    <w:name w:val="List Paragraph"/>
    <w:basedOn w:val="Normalny"/>
    <w:uiPriority w:val="34"/>
    <w:qFormat/>
    <w:rsid w:val="00331CD5"/>
    <w:pPr>
      <w:spacing w:after="160" w:line="259" w:lineRule="auto"/>
      <w:ind w:left="720"/>
      <w:contextualSpacing/>
    </w:pPr>
    <w:rPr>
      <w:rFonts w:asciiTheme="minorHAnsi" w:eastAsiaTheme="minorHAnsi" w:hAnsiTheme="minorHAnsi" w:cstheme="minorBidi"/>
      <w:kern w:val="2"/>
      <w:sz w:val="22"/>
      <w:szCs w:val="22"/>
      <w:lang w:eastAsia="en-US"/>
    </w:rPr>
  </w:style>
  <w:style w:type="character" w:styleId="Wyrnienieintensywne">
    <w:name w:val="Intense Emphasis"/>
    <w:basedOn w:val="Domylnaczcionkaakapitu"/>
    <w:uiPriority w:val="21"/>
    <w:qFormat/>
    <w:rsid w:val="00331CD5"/>
    <w:rPr>
      <w:i/>
      <w:iCs/>
      <w:color w:val="2F5496" w:themeColor="accent1" w:themeShade="BF"/>
    </w:rPr>
  </w:style>
  <w:style w:type="paragraph" w:styleId="Cytatintensywny">
    <w:name w:val="Intense Quote"/>
    <w:basedOn w:val="Normalny"/>
    <w:next w:val="Normalny"/>
    <w:link w:val="CytatintensywnyZnak"/>
    <w:uiPriority w:val="30"/>
    <w:qFormat/>
    <w:rsid w:val="00331CD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rPr>
  </w:style>
  <w:style w:type="character" w:customStyle="1" w:styleId="CytatintensywnyZnak">
    <w:name w:val="Cytat intensywny Znak"/>
    <w:basedOn w:val="Domylnaczcionkaakapitu"/>
    <w:link w:val="Cytatintensywny"/>
    <w:uiPriority w:val="30"/>
    <w:rsid w:val="00331CD5"/>
    <w:rPr>
      <w:i/>
      <w:iCs/>
      <w:color w:val="2F5496" w:themeColor="accent1" w:themeShade="BF"/>
    </w:rPr>
  </w:style>
  <w:style w:type="character" w:styleId="Odwoanieintensywne">
    <w:name w:val="Intense Reference"/>
    <w:basedOn w:val="Domylnaczcionkaakapitu"/>
    <w:uiPriority w:val="32"/>
    <w:qFormat/>
    <w:rsid w:val="00331CD5"/>
    <w:rPr>
      <w:b/>
      <w:bCs/>
      <w:smallCaps/>
      <w:color w:val="2F5496" w:themeColor="accent1" w:themeShade="BF"/>
      <w:spacing w:val="5"/>
    </w:rPr>
  </w:style>
  <w:style w:type="paragraph" w:styleId="Tekstdymka">
    <w:name w:val="Balloon Text"/>
    <w:basedOn w:val="Normalny"/>
    <w:link w:val="TekstdymkaZnak"/>
    <w:uiPriority w:val="99"/>
    <w:semiHidden/>
    <w:unhideWhenUsed/>
    <w:rsid w:val="00914177"/>
    <w:rPr>
      <w:rFonts w:ascii="Tahoma" w:hAnsi="Tahoma" w:cs="Tahoma"/>
      <w:sz w:val="16"/>
      <w:szCs w:val="16"/>
    </w:rPr>
  </w:style>
  <w:style w:type="character" w:customStyle="1" w:styleId="TekstdymkaZnak">
    <w:name w:val="Tekst dymka Znak"/>
    <w:basedOn w:val="Domylnaczcionkaakapitu"/>
    <w:link w:val="Tekstdymka"/>
    <w:uiPriority w:val="99"/>
    <w:semiHidden/>
    <w:rsid w:val="00914177"/>
    <w:rPr>
      <w:rFonts w:ascii="Tahoma" w:eastAsia="Times New Roman" w:hAnsi="Tahoma" w:cs="Tahoma"/>
      <w:kern w:val="0"/>
      <w:sz w:val="16"/>
      <w:szCs w:val="16"/>
      <w:lang w:eastAsia="pl-PL"/>
    </w:rPr>
  </w:style>
  <w:style w:type="paragraph" w:styleId="Nagwek">
    <w:name w:val="header"/>
    <w:basedOn w:val="Normalny"/>
    <w:link w:val="NagwekZnak"/>
    <w:uiPriority w:val="99"/>
    <w:semiHidden/>
    <w:unhideWhenUsed/>
    <w:rsid w:val="00494980"/>
    <w:pPr>
      <w:tabs>
        <w:tab w:val="center" w:pos="4536"/>
        <w:tab w:val="right" w:pos="9072"/>
      </w:tabs>
    </w:pPr>
  </w:style>
  <w:style w:type="character" w:customStyle="1" w:styleId="NagwekZnak">
    <w:name w:val="Nagłówek Znak"/>
    <w:basedOn w:val="Domylnaczcionkaakapitu"/>
    <w:link w:val="Nagwek"/>
    <w:uiPriority w:val="99"/>
    <w:semiHidden/>
    <w:rsid w:val="00494980"/>
    <w:rPr>
      <w:rFonts w:ascii="Times New Roman" w:eastAsia="Times New Roman" w:hAnsi="Times New Roman" w:cs="Times New Roman"/>
      <w:kern w:val="0"/>
      <w:sz w:val="24"/>
      <w:szCs w:val="24"/>
      <w:lang w:eastAsia="pl-PL"/>
    </w:rPr>
  </w:style>
  <w:style w:type="paragraph" w:styleId="Stopka">
    <w:name w:val="footer"/>
    <w:basedOn w:val="Normalny"/>
    <w:link w:val="StopkaZnak"/>
    <w:uiPriority w:val="99"/>
    <w:unhideWhenUsed/>
    <w:rsid w:val="00494980"/>
    <w:pPr>
      <w:tabs>
        <w:tab w:val="center" w:pos="4536"/>
        <w:tab w:val="right" w:pos="9072"/>
      </w:tabs>
    </w:pPr>
  </w:style>
  <w:style w:type="character" w:customStyle="1" w:styleId="StopkaZnak">
    <w:name w:val="Stopka Znak"/>
    <w:basedOn w:val="Domylnaczcionkaakapitu"/>
    <w:link w:val="Stopka"/>
    <w:uiPriority w:val="99"/>
    <w:rsid w:val="00494980"/>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2362</Words>
  <Characters>14174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Filochowski</dc:creator>
  <cp:keywords/>
  <dc:description/>
  <cp:lastModifiedBy>Gmina Izabelin</cp:lastModifiedBy>
  <cp:revision>5</cp:revision>
  <dcterms:created xsi:type="dcterms:W3CDTF">2025-03-18T13:01:00Z</dcterms:created>
  <dcterms:modified xsi:type="dcterms:W3CDTF">2025-03-18T13:03:00Z</dcterms:modified>
</cp:coreProperties>
</file>