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616F" w14:textId="1CC7D8E4" w:rsidR="009400D2" w:rsidRPr="006977DD" w:rsidRDefault="006977DD" w:rsidP="006977DD">
      <w:pPr>
        <w:jc w:val="center"/>
        <w:rPr>
          <w:b/>
          <w:bCs/>
          <w:sz w:val="28"/>
          <w:szCs w:val="28"/>
        </w:rPr>
      </w:pPr>
      <w:r w:rsidRPr="006977DD">
        <w:rPr>
          <w:b/>
          <w:bCs/>
          <w:sz w:val="28"/>
          <w:szCs w:val="28"/>
        </w:rPr>
        <w:t>Sprawozdanie z prac Komisji Gospodarczo – Finansowej</w:t>
      </w:r>
    </w:p>
    <w:p w14:paraId="758A8863" w14:textId="5FCA0F53" w:rsidR="006977DD" w:rsidRDefault="006977DD" w:rsidP="006977DD">
      <w:pPr>
        <w:jc w:val="center"/>
        <w:rPr>
          <w:b/>
          <w:bCs/>
          <w:sz w:val="28"/>
          <w:szCs w:val="28"/>
        </w:rPr>
      </w:pPr>
      <w:r w:rsidRPr="006977DD">
        <w:rPr>
          <w:b/>
          <w:bCs/>
          <w:sz w:val="28"/>
          <w:szCs w:val="28"/>
        </w:rPr>
        <w:t>za rok 2024</w:t>
      </w:r>
    </w:p>
    <w:p w14:paraId="4C6EFA37" w14:textId="77777777" w:rsidR="006977DD" w:rsidRDefault="006977DD" w:rsidP="006977DD">
      <w:pPr>
        <w:rPr>
          <w:b/>
          <w:bCs/>
          <w:sz w:val="28"/>
          <w:szCs w:val="28"/>
        </w:rPr>
      </w:pPr>
    </w:p>
    <w:p w14:paraId="0B10ADAC" w14:textId="1F7873DD" w:rsidR="006977DD" w:rsidRDefault="006977DD" w:rsidP="006977DD">
      <w:pPr>
        <w:rPr>
          <w:sz w:val="28"/>
          <w:szCs w:val="28"/>
        </w:rPr>
      </w:pPr>
      <w:r w:rsidRPr="006977DD">
        <w:rPr>
          <w:sz w:val="28"/>
          <w:szCs w:val="28"/>
        </w:rPr>
        <w:t xml:space="preserve">Z uwagi na </w:t>
      </w:r>
      <w:r>
        <w:rPr>
          <w:sz w:val="28"/>
          <w:szCs w:val="28"/>
        </w:rPr>
        <w:t>fakt, że rok 2024 był rokiem wyborczym, niniejsze sprawozdanie obejmuje okres czerwiec – grudzień 2024,</w:t>
      </w:r>
    </w:p>
    <w:p w14:paraId="399E67DF" w14:textId="47F2EAFB" w:rsidR="006977DD" w:rsidRDefault="006977DD" w:rsidP="006977DD">
      <w:pPr>
        <w:rPr>
          <w:sz w:val="28"/>
          <w:szCs w:val="28"/>
        </w:rPr>
      </w:pPr>
      <w:r>
        <w:rPr>
          <w:sz w:val="28"/>
          <w:szCs w:val="28"/>
        </w:rPr>
        <w:t>W planie pracy komisji ustalono, że posiedzenia Komisji odbywać się będą w ostatni czwartek poprzedzający sesję Rady Gminy.</w:t>
      </w:r>
    </w:p>
    <w:p w14:paraId="2BA6A450" w14:textId="0BE79E82" w:rsidR="006977DD" w:rsidRDefault="006977DD" w:rsidP="006977DD">
      <w:pPr>
        <w:rPr>
          <w:sz w:val="28"/>
          <w:szCs w:val="28"/>
        </w:rPr>
      </w:pPr>
      <w:r>
        <w:rPr>
          <w:sz w:val="28"/>
          <w:szCs w:val="28"/>
        </w:rPr>
        <w:t xml:space="preserve">W tej formule odbyło się 7 posiedzeń komisji oraz </w:t>
      </w:r>
      <w:r w:rsidR="003B3D2A">
        <w:rPr>
          <w:sz w:val="28"/>
          <w:szCs w:val="28"/>
        </w:rPr>
        <w:t>3</w:t>
      </w:r>
      <w:r>
        <w:rPr>
          <w:sz w:val="28"/>
          <w:szCs w:val="28"/>
        </w:rPr>
        <w:t xml:space="preserve"> posiedzenia wspólne komisji</w:t>
      </w:r>
      <w:r w:rsidR="00D047C1">
        <w:rPr>
          <w:sz w:val="28"/>
          <w:szCs w:val="28"/>
        </w:rPr>
        <w:t>.</w:t>
      </w:r>
    </w:p>
    <w:p w14:paraId="4E42B4EB" w14:textId="74127A7C" w:rsidR="006977DD" w:rsidRDefault="00DE355F" w:rsidP="006977DD">
      <w:pPr>
        <w:rPr>
          <w:sz w:val="28"/>
          <w:szCs w:val="28"/>
        </w:rPr>
      </w:pPr>
      <w:r>
        <w:rPr>
          <w:sz w:val="28"/>
          <w:szCs w:val="28"/>
        </w:rPr>
        <w:t>Głównymi tematami poruszanymi na posiedzeniach komisji Gospodarczo-Finansowej były:</w:t>
      </w:r>
    </w:p>
    <w:p w14:paraId="71332027" w14:textId="3CC68E66" w:rsidR="00DE355F" w:rsidRDefault="00DE355F" w:rsidP="006977DD">
      <w:pPr>
        <w:rPr>
          <w:sz w:val="28"/>
          <w:szCs w:val="28"/>
        </w:rPr>
      </w:pPr>
      <w:r>
        <w:rPr>
          <w:sz w:val="28"/>
          <w:szCs w:val="28"/>
        </w:rPr>
        <w:t xml:space="preserve">-) projekty uchwał wprowadzające zmiany do budżetu </w:t>
      </w:r>
    </w:p>
    <w:p w14:paraId="62C19444" w14:textId="0B77D1BF" w:rsidR="00DE355F" w:rsidRDefault="00DE355F" w:rsidP="006977DD">
      <w:pPr>
        <w:rPr>
          <w:sz w:val="28"/>
          <w:szCs w:val="28"/>
        </w:rPr>
      </w:pPr>
      <w:r>
        <w:rPr>
          <w:sz w:val="28"/>
          <w:szCs w:val="28"/>
        </w:rPr>
        <w:t>-) projekty zmian w Wieloletniej Prognozie Finansowe</w:t>
      </w:r>
      <w:r w:rsidR="00D047C1">
        <w:rPr>
          <w:sz w:val="28"/>
          <w:szCs w:val="28"/>
        </w:rPr>
        <w:t>j</w:t>
      </w:r>
    </w:p>
    <w:p w14:paraId="7EC8A975" w14:textId="5E40156C" w:rsidR="00D047C1" w:rsidRDefault="00D047C1" w:rsidP="006977DD">
      <w:pPr>
        <w:rPr>
          <w:sz w:val="28"/>
          <w:szCs w:val="28"/>
        </w:rPr>
      </w:pPr>
      <w:r>
        <w:rPr>
          <w:sz w:val="28"/>
          <w:szCs w:val="28"/>
        </w:rPr>
        <w:t>-) projekty uchwał okołobudżetowych.</w:t>
      </w:r>
    </w:p>
    <w:p w14:paraId="0B9A9761" w14:textId="3753D3A1" w:rsidR="00BF7650" w:rsidRDefault="00BF7650" w:rsidP="006977DD">
      <w:pPr>
        <w:rPr>
          <w:sz w:val="28"/>
          <w:szCs w:val="28"/>
        </w:rPr>
      </w:pPr>
      <w:r>
        <w:rPr>
          <w:sz w:val="28"/>
          <w:szCs w:val="28"/>
        </w:rPr>
        <w:t>Wszystkie projekty szczegółowo omawiali i odpowiadali na pytania: Wójt, Skarbnik oraz Kierownicy działów odpowiedzialnych za dany projekt.</w:t>
      </w:r>
    </w:p>
    <w:p w14:paraId="41920C3E" w14:textId="4BCB93E6" w:rsidR="00D047C1" w:rsidRDefault="00D047C1" w:rsidP="006977DD">
      <w:pPr>
        <w:rPr>
          <w:sz w:val="28"/>
          <w:szCs w:val="28"/>
        </w:rPr>
      </w:pPr>
      <w:r>
        <w:rPr>
          <w:sz w:val="28"/>
          <w:szCs w:val="28"/>
        </w:rPr>
        <w:t xml:space="preserve">W sierpniu na posiedzeniu wspólnym wszystkich komisji Kierownik Działu Inwestycji omówił realizację zadań inwestycyjnych na dzień 30 czerwca oraz Doradca do spraw </w:t>
      </w:r>
      <w:r w:rsidR="00BF7650">
        <w:rPr>
          <w:sz w:val="28"/>
          <w:szCs w:val="28"/>
        </w:rPr>
        <w:t>F</w:t>
      </w:r>
      <w:r>
        <w:rPr>
          <w:sz w:val="28"/>
          <w:szCs w:val="28"/>
        </w:rPr>
        <w:t>inansowych przeprowadził szkolenie dla</w:t>
      </w:r>
      <w:r w:rsidR="00BF7650">
        <w:rPr>
          <w:sz w:val="28"/>
          <w:szCs w:val="28"/>
        </w:rPr>
        <w:t xml:space="preserve"> radnych</w:t>
      </w:r>
      <w:r>
        <w:rPr>
          <w:sz w:val="28"/>
          <w:szCs w:val="28"/>
        </w:rPr>
        <w:t xml:space="preserve"> jak czytać i rozumieć budżet.</w:t>
      </w:r>
    </w:p>
    <w:p w14:paraId="1BFCDB7D" w14:textId="5D679828" w:rsidR="003B3D2A" w:rsidRDefault="003B3D2A" w:rsidP="006977DD">
      <w:pPr>
        <w:rPr>
          <w:sz w:val="28"/>
          <w:szCs w:val="28"/>
        </w:rPr>
      </w:pPr>
      <w:r w:rsidRPr="003B3D2A">
        <w:rPr>
          <w:sz w:val="28"/>
          <w:szCs w:val="28"/>
        </w:rPr>
        <w:t>W październiku na posiedzeniu wspólnym komisji przedstawiciele Zespołu Doradców Gospodarczych  zaprezentowali  radnym Aktualizację Planu Zrównoważonej Mobilności dla Gminy Izabelin.</w:t>
      </w:r>
    </w:p>
    <w:p w14:paraId="45CA91E4" w14:textId="3B65EDA8" w:rsidR="00D047C1" w:rsidRDefault="00D047C1" w:rsidP="006977DD">
      <w:pPr>
        <w:rPr>
          <w:sz w:val="28"/>
          <w:szCs w:val="28"/>
        </w:rPr>
      </w:pPr>
      <w:r>
        <w:rPr>
          <w:sz w:val="28"/>
          <w:szCs w:val="28"/>
        </w:rPr>
        <w:t xml:space="preserve">Natomiast na listopadowym posiedzeniu wspólnym komisji </w:t>
      </w:r>
      <w:r w:rsidR="00BF7650">
        <w:rPr>
          <w:sz w:val="28"/>
          <w:szCs w:val="28"/>
        </w:rPr>
        <w:t>Wójt</w:t>
      </w:r>
      <w:r>
        <w:rPr>
          <w:sz w:val="28"/>
          <w:szCs w:val="28"/>
        </w:rPr>
        <w:t xml:space="preserve"> oraz </w:t>
      </w:r>
      <w:r w:rsidR="00BF7650">
        <w:rPr>
          <w:sz w:val="28"/>
          <w:szCs w:val="28"/>
        </w:rPr>
        <w:t>Skarbnik</w:t>
      </w:r>
      <w:r>
        <w:rPr>
          <w:sz w:val="28"/>
          <w:szCs w:val="28"/>
        </w:rPr>
        <w:t xml:space="preserve"> Gminy omówili projekt budżetu na rok 2025. Miesiąc grudzień to procedowanie bud</w:t>
      </w:r>
      <w:r w:rsidR="00BF7650">
        <w:rPr>
          <w:sz w:val="28"/>
          <w:szCs w:val="28"/>
        </w:rPr>
        <w:t>ż</w:t>
      </w:r>
      <w:r>
        <w:rPr>
          <w:sz w:val="28"/>
          <w:szCs w:val="28"/>
        </w:rPr>
        <w:t>etu na rok 2025.</w:t>
      </w:r>
    </w:p>
    <w:p w14:paraId="5013E004" w14:textId="77777777" w:rsidR="00BF7650" w:rsidRDefault="00BF7650" w:rsidP="006977DD">
      <w:pPr>
        <w:rPr>
          <w:sz w:val="28"/>
          <w:szCs w:val="28"/>
        </w:rPr>
      </w:pPr>
    </w:p>
    <w:p w14:paraId="1921C044" w14:textId="0341CD5D" w:rsidR="00BF7650" w:rsidRDefault="00BF7650" w:rsidP="006977DD">
      <w:pPr>
        <w:rPr>
          <w:sz w:val="28"/>
          <w:szCs w:val="28"/>
        </w:rPr>
      </w:pPr>
      <w:r>
        <w:rPr>
          <w:sz w:val="28"/>
          <w:szCs w:val="28"/>
        </w:rPr>
        <w:t>Ewa Maliszewska</w:t>
      </w:r>
    </w:p>
    <w:p w14:paraId="7CD994F1" w14:textId="2E981E16" w:rsidR="00BF7650" w:rsidRDefault="00BF7650" w:rsidP="006977DD">
      <w:pPr>
        <w:rPr>
          <w:sz w:val="28"/>
          <w:szCs w:val="28"/>
        </w:rPr>
      </w:pPr>
      <w:r>
        <w:rPr>
          <w:sz w:val="28"/>
          <w:szCs w:val="28"/>
        </w:rPr>
        <w:t>Przewodnicząca Komisji</w:t>
      </w:r>
    </w:p>
    <w:p w14:paraId="16A88F65" w14:textId="498619AA" w:rsidR="00BF7650" w:rsidRDefault="00BF7650" w:rsidP="006977DD">
      <w:pPr>
        <w:rPr>
          <w:sz w:val="28"/>
          <w:szCs w:val="28"/>
        </w:rPr>
      </w:pPr>
      <w:r>
        <w:rPr>
          <w:sz w:val="28"/>
          <w:szCs w:val="28"/>
        </w:rPr>
        <w:t>Finansowo-Gospodarczej</w:t>
      </w:r>
    </w:p>
    <w:p w14:paraId="66F2B10B" w14:textId="77777777" w:rsidR="006977DD" w:rsidRPr="006977DD" w:rsidRDefault="006977DD" w:rsidP="006977DD">
      <w:pPr>
        <w:rPr>
          <w:sz w:val="28"/>
          <w:szCs w:val="28"/>
        </w:rPr>
      </w:pPr>
    </w:p>
    <w:sectPr w:rsidR="006977DD" w:rsidRPr="0069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DD"/>
    <w:rsid w:val="0014648F"/>
    <w:rsid w:val="003B3D2A"/>
    <w:rsid w:val="00441E7D"/>
    <w:rsid w:val="006977DD"/>
    <w:rsid w:val="0080690B"/>
    <w:rsid w:val="009400D2"/>
    <w:rsid w:val="00BF7650"/>
    <w:rsid w:val="00D047C1"/>
    <w:rsid w:val="00DE355F"/>
    <w:rsid w:val="00E570B1"/>
    <w:rsid w:val="00F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890D"/>
  <w15:chartTrackingRefBased/>
  <w15:docId w15:val="{4D19237A-0BFF-4E31-ADF9-360E6BB1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7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7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7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7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7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7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7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7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7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7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7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7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7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Izabelin</dc:creator>
  <cp:keywords/>
  <dc:description/>
  <cp:lastModifiedBy>Gmina Izabelin</cp:lastModifiedBy>
  <cp:revision>3</cp:revision>
  <dcterms:created xsi:type="dcterms:W3CDTF">2025-02-20T07:52:00Z</dcterms:created>
  <dcterms:modified xsi:type="dcterms:W3CDTF">2025-02-21T09:46:00Z</dcterms:modified>
</cp:coreProperties>
</file>