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E820" w14:textId="279098CC" w:rsidR="00A968ED" w:rsidRPr="00116B40" w:rsidRDefault="00A968ED" w:rsidP="00A968ED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3</w:t>
      </w:r>
      <w:r w:rsidRPr="00116B40">
        <w:rPr>
          <w:b/>
          <w:bCs/>
        </w:rPr>
        <w:t>/2024</w:t>
      </w:r>
    </w:p>
    <w:p w14:paraId="3D87EA9E" w14:textId="77777777" w:rsidR="00A968ED" w:rsidRPr="00116B40" w:rsidRDefault="00A968ED" w:rsidP="00A968ED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224084D2" w14:textId="352D3D7E" w:rsidR="00A968ED" w:rsidRPr="00116B40" w:rsidRDefault="00A968ED" w:rsidP="00A968ED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19 września</w:t>
      </w:r>
      <w:r w:rsidRPr="00116B40">
        <w:rPr>
          <w:b/>
          <w:bCs/>
        </w:rPr>
        <w:t xml:space="preserve"> 2024 r.</w:t>
      </w:r>
    </w:p>
    <w:p w14:paraId="20342277" w14:textId="77777777" w:rsidR="00A968ED" w:rsidRPr="00116B40" w:rsidRDefault="00A968ED" w:rsidP="00A968ED">
      <w:pPr>
        <w:jc w:val="both"/>
      </w:pPr>
    </w:p>
    <w:p w14:paraId="0B1AEF39" w14:textId="77777777" w:rsidR="00A968ED" w:rsidRDefault="00A968ED" w:rsidP="00A968ED">
      <w:pPr>
        <w:jc w:val="both"/>
      </w:pPr>
    </w:p>
    <w:p w14:paraId="235815D5" w14:textId="7675052A" w:rsidR="00A968ED" w:rsidRPr="00116B40" w:rsidRDefault="00A968ED" w:rsidP="00A968ED">
      <w:pPr>
        <w:jc w:val="both"/>
      </w:pPr>
      <w:r w:rsidRPr="00116B40">
        <w:t xml:space="preserve">Posiedzenie odbyło się w </w:t>
      </w:r>
      <w:r>
        <w:t xml:space="preserve">Dziennym Domu Senior+ w </w:t>
      </w:r>
      <w:r w:rsidRPr="00116B40">
        <w:t>Izabeli</w:t>
      </w:r>
      <w:r>
        <w:t>nie</w:t>
      </w:r>
      <w:r w:rsidRPr="00116B40">
        <w:t xml:space="preserve"> przy ul. Matejki</w:t>
      </w:r>
      <w:r>
        <w:t> </w:t>
      </w:r>
      <w:r w:rsidRPr="00116B40">
        <w:t xml:space="preserve">21. </w:t>
      </w:r>
    </w:p>
    <w:p w14:paraId="054A41BB" w14:textId="77777777" w:rsidR="00A968ED" w:rsidRDefault="00A968ED" w:rsidP="00A968ED">
      <w:pPr>
        <w:jc w:val="both"/>
      </w:pPr>
    </w:p>
    <w:p w14:paraId="0CC86300" w14:textId="737A5372" w:rsidR="00A968ED" w:rsidRPr="00116B40" w:rsidRDefault="00A968ED" w:rsidP="00A968ED">
      <w:pPr>
        <w:jc w:val="both"/>
        <w:rPr>
          <w:b/>
          <w:bCs/>
        </w:rPr>
      </w:pPr>
      <w:r w:rsidRPr="00116B40">
        <w:t>Obecni zgodnie z listą obecności oraz zaproszeni gości</w:t>
      </w:r>
      <w:r w:rsidR="001D464F">
        <w:t>e: Wójt – Mateusz Milej, Zastępca Wójta – Marcin Klimek</w:t>
      </w:r>
      <w:r w:rsidR="00D60670">
        <w:t xml:space="preserve">, Doradca Ds. budżetu Gminy Izabelin – Marta Wojtachnio, Główny Specjalista Ds. Ochrony Środowiska – Anna Niedźwiedzka. </w:t>
      </w:r>
    </w:p>
    <w:p w14:paraId="7E8AB616" w14:textId="77777777" w:rsidR="00A968ED" w:rsidRDefault="00A968ED" w:rsidP="00A968ED">
      <w:pPr>
        <w:jc w:val="both"/>
        <w:rPr>
          <w:b/>
          <w:bCs/>
        </w:rPr>
      </w:pPr>
    </w:p>
    <w:p w14:paraId="2A7867F3" w14:textId="77777777" w:rsidR="00A968ED" w:rsidRDefault="00A968ED" w:rsidP="00A968ED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683895CA" w14:textId="77777777" w:rsidR="00A968ED" w:rsidRPr="00116B40" w:rsidRDefault="00A968ED" w:rsidP="00A968ED">
      <w:pPr>
        <w:jc w:val="both"/>
      </w:pPr>
    </w:p>
    <w:p w14:paraId="5DD74F48" w14:textId="77777777" w:rsidR="00A968ED" w:rsidRDefault="00A968ED" w:rsidP="00A968ED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0FEAB8ED" w14:textId="77777777" w:rsidR="0025797C" w:rsidRDefault="0025797C" w:rsidP="0025797C">
      <w:r>
        <w:t>1. Otwarcie posiedzenia.</w:t>
      </w:r>
    </w:p>
    <w:p w14:paraId="3AC505E9" w14:textId="77777777" w:rsidR="0025797C" w:rsidRDefault="0025797C" w:rsidP="0025797C">
      <w:r>
        <w:t>2. Porządek obrad.</w:t>
      </w:r>
    </w:p>
    <w:p w14:paraId="338093C3" w14:textId="77777777" w:rsidR="0025797C" w:rsidRDefault="0025797C" w:rsidP="0025797C">
      <w:r>
        <w:t>3. Protokół z poprzedniej Komisji.</w:t>
      </w:r>
    </w:p>
    <w:p w14:paraId="66B16AB1" w14:textId="77777777" w:rsidR="0025797C" w:rsidRDefault="0025797C" w:rsidP="0025797C">
      <w:r>
        <w:t>4. Omówienie uchwał na VIII sesję Rady Gminy.</w:t>
      </w:r>
    </w:p>
    <w:p w14:paraId="3F56F3C0" w14:textId="77777777" w:rsidR="0025797C" w:rsidRDefault="0025797C" w:rsidP="0025797C">
      <w:r>
        <w:t>5. Sprawy różne.</w:t>
      </w:r>
    </w:p>
    <w:p w14:paraId="2D2D7D66" w14:textId="77777777" w:rsidR="0025797C" w:rsidRPr="00B918E6" w:rsidRDefault="0025797C" w:rsidP="0025797C">
      <w:r>
        <w:t>6. Zakończenie p</w:t>
      </w:r>
    </w:p>
    <w:p w14:paraId="5EAF1B06" w14:textId="77777777" w:rsidR="0025797C" w:rsidRDefault="0025797C" w:rsidP="0025797C">
      <w:r w:rsidRPr="00116B40">
        <w:rPr>
          <w:b/>
          <w:bCs/>
        </w:rPr>
        <w:t>Ad. 2</w:t>
      </w:r>
      <w:r>
        <w:rPr>
          <w:b/>
          <w:bCs/>
        </w:rPr>
        <w:t xml:space="preserve"> </w:t>
      </w:r>
      <w:r w:rsidRPr="00D60670">
        <w:rPr>
          <w:b/>
          <w:bCs/>
        </w:rPr>
        <w:t>Porządek obrad.</w:t>
      </w:r>
    </w:p>
    <w:p w14:paraId="37CEB3CF" w14:textId="099FBA0E" w:rsidR="00A968ED" w:rsidRDefault="007D2F41" w:rsidP="0025797C">
      <w:r>
        <w:t xml:space="preserve">Do porządku obrad nie było uwag. </w:t>
      </w:r>
    </w:p>
    <w:p w14:paraId="7C4FE9A7" w14:textId="77777777" w:rsidR="007D2F41" w:rsidRPr="007E7D1E" w:rsidRDefault="007D2F41" w:rsidP="007D2F41"/>
    <w:p w14:paraId="57E17A2A" w14:textId="10CA2BE4" w:rsidR="007D2F41" w:rsidRDefault="007D2F41" w:rsidP="007D2F41">
      <w:r w:rsidRPr="00116B40">
        <w:rPr>
          <w:b/>
          <w:bCs/>
        </w:rPr>
        <w:t xml:space="preserve">Ad. </w:t>
      </w:r>
      <w:r>
        <w:rPr>
          <w:b/>
          <w:bCs/>
        </w:rPr>
        <w:t xml:space="preserve">3 </w:t>
      </w:r>
      <w:r w:rsidRPr="0076795C">
        <w:rPr>
          <w:b/>
          <w:bCs/>
        </w:rPr>
        <w:t>Protokół z poprzedniej Komisji.</w:t>
      </w:r>
    </w:p>
    <w:p w14:paraId="0B34BB30" w14:textId="58C6DF0E" w:rsidR="007D2F41" w:rsidRDefault="007D2F41" w:rsidP="007D2F41">
      <w:r>
        <w:t xml:space="preserve">Do protokołu nie zgłoszono uwag. </w:t>
      </w:r>
    </w:p>
    <w:p w14:paraId="65F327AB" w14:textId="3DAE2BDD" w:rsidR="007D2F41" w:rsidRPr="00BB0CB7" w:rsidRDefault="007D2F41" w:rsidP="007D2F41">
      <w:pPr>
        <w:rPr>
          <w:b/>
          <w:bCs/>
        </w:rPr>
      </w:pPr>
      <w:r w:rsidRPr="00BB0CB7">
        <w:rPr>
          <w:b/>
          <w:bCs/>
        </w:rPr>
        <w:t>Ad. 4 Omówienie uchwał na VIII sesję Rady Gminy.</w:t>
      </w:r>
    </w:p>
    <w:p w14:paraId="41F58D72" w14:textId="4E8134F8" w:rsidR="00891476" w:rsidRDefault="003502D3" w:rsidP="007D2F41">
      <w:r w:rsidRPr="003502D3">
        <w:t>Główny specjalista ds. ochrony środowiska</w:t>
      </w:r>
      <w:r>
        <w:t xml:space="preserve"> Anna Niedźwiec</w:t>
      </w:r>
      <w:r w:rsidR="00E44349">
        <w:t>ka omówiła projekt uchwa</w:t>
      </w:r>
      <w:r w:rsidR="00560BB8">
        <w:t>ły w spra</w:t>
      </w:r>
      <w:r w:rsidR="00E258AC">
        <w:t>wie powierzenia</w:t>
      </w:r>
      <w:r w:rsidR="00166833">
        <w:t xml:space="preserve"> Gminnemu Przedsiębiorstwu </w:t>
      </w:r>
      <w:r w:rsidR="00AE6B9F">
        <w:t>Wodociągów i Kanalizacji</w:t>
      </w:r>
      <w:r w:rsidR="00572571">
        <w:t xml:space="preserve"> Izabelin </w:t>
      </w:r>
      <w:r w:rsidR="00AE6B9F">
        <w:t>Mokre Łąki</w:t>
      </w:r>
      <w:r w:rsidR="00C66346">
        <w:t xml:space="preserve"> </w:t>
      </w:r>
      <w:r w:rsidR="00AE6B9F">
        <w:t xml:space="preserve">z siedzibą w </w:t>
      </w:r>
      <w:r w:rsidR="00C66346">
        <w:t>Truska</w:t>
      </w:r>
      <w:r w:rsidR="00572571">
        <w:t xml:space="preserve">wiu poszczególnych zadań </w:t>
      </w:r>
      <w:r w:rsidR="00EF1828">
        <w:t xml:space="preserve">z zakresu gospodarki komunalnej. </w:t>
      </w:r>
    </w:p>
    <w:p w14:paraId="61E5884A" w14:textId="6AA082E9" w:rsidR="00EF1828" w:rsidRDefault="00EF1828" w:rsidP="007D2F41">
      <w:r>
        <w:t xml:space="preserve">Zgodnie z </w:t>
      </w:r>
      <w:r w:rsidR="00765BCC">
        <w:t xml:space="preserve">art. </w:t>
      </w:r>
      <w:r w:rsidR="00746684">
        <w:t>7, pkt. 12 oraz 15 Ustawy o Samorządzie gminny</w:t>
      </w:r>
      <w:r w:rsidR="00831738">
        <w:t xml:space="preserve">m </w:t>
      </w:r>
      <w:r w:rsidR="00786133">
        <w:t>zaspokajanie zbiorowych potrz</w:t>
      </w:r>
      <w:r w:rsidR="00B07177">
        <w:t xml:space="preserve">eb wspólnoty należy do zadań własnych gminy. </w:t>
      </w:r>
    </w:p>
    <w:p w14:paraId="4B380E33" w14:textId="178C390A" w:rsidR="00B07177" w:rsidRDefault="00B07177" w:rsidP="007D2F41">
      <w:r>
        <w:t xml:space="preserve">Do zadań własnych należy: utrzymanie porządku i czystości na terenie gminy oraz utrzymanie terenów zielonych. </w:t>
      </w:r>
      <w:r w:rsidR="003A25AA">
        <w:t xml:space="preserve">Jak dotychczas wyżej wymienione usługi w ramach inhouse’u świadczyło Gminne Przedsiębiorstwo Wodociągów i Kanalizacji Mokre Łąki. </w:t>
      </w:r>
    </w:p>
    <w:p w14:paraId="52F94A98" w14:textId="74283B33" w:rsidR="00C82F72" w:rsidRDefault="00C82F72" w:rsidP="007D2F41">
      <w:r>
        <w:t>W związku z tym, że gmina nie ma możliwości kontynuo</w:t>
      </w:r>
      <w:r w:rsidR="009771B6">
        <w:t xml:space="preserve">wania tego rodzaju umowy zaistniała </w:t>
      </w:r>
      <w:r w:rsidR="00AF7C2D">
        <w:t>potrzeba zmia</w:t>
      </w:r>
      <w:r w:rsidR="00797222">
        <w:t>ny</w:t>
      </w:r>
      <w:r w:rsidR="00AF7C2D">
        <w:t xml:space="preserve"> umowy na tak zwaną umowę wykonawczą oraz </w:t>
      </w:r>
      <w:r w:rsidR="001D464F">
        <w:t>powierzenie</w:t>
      </w:r>
      <w:r w:rsidR="00AF7C2D">
        <w:t xml:space="preserve"> spółce kompleksowej realizacji zadań w zakresie utrzymania</w:t>
      </w:r>
      <w:r w:rsidR="00296F50">
        <w:t xml:space="preserve">, czystości i porządku oraz utrzymania terenów zielonych na terenie gminy. </w:t>
      </w:r>
    </w:p>
    <w:p w14:paraId="260DA0CE" w14:textId="35DBFED5" w:rsidR="00CE4606" w:rsidRDefault="00646B39" w:rsidP="007D2F41">
      <w:r>
        <w:t>Z</w:t>
      </w:r>
      <w:r w:rsidR="00296F50">
        <w:t>mia</w:t>
      </w:r>
      <w:r>
        <w:t xml:space="preserve">na ma na celu </w:t>
      </w:r>
      <w:r w:rsidR="00296F50">
        <w:t>usprawnieni</w:t>
      </w:r>
      <w:r>
        <w:t xml:space="preserve">e funkcjonowanie </w:t>
      </w:r>
      <w:r w:rsidR="00296F50">
        <w:t>gminy oraz popraw</w:t>
      </w:r>
      <w:r>
        <w:t>ę</w:t>
      </w:r>
      <w:r w:rsidR="00296F50">
        <w:t xml:space="preserve"> jej wizerunku</w:t>
      </w:r>
      <w:r w:rsidR="00CD367E">
        <w:t xml:space="preserve">. </w:t>
      </w:r>
    </w:p>
    <w:p w14:paraId="32129A13" w14:textId="0EAD9EFA" w:rsidR="00B06BEC" w:rsidRDefault="00CD367E" w:rsidP="00B06BEC">
      <w:r>
        <w:t xml:space="preserve">Gmina nie może kontynuować </w:t>
      </w:r>
      <w:r w:rsidR="00175398">
        <w:t>umowy w ramach inhouse’u, ponieważ powierzone zadania muszą spełniać 3 warun</w:t>
      </w:r>
      <w:r w:rsidR="00AE0B8E">
        <w:t xml:space="preserve">ki: </w:t>
      </w:r>
    </w:p>
    <w:p w14:paraId="2EE516F0" w14:textId="25ADD253" w:rsidR="009741D7" w:rsidRDefault="00B06BEC" w:rsidP="009741D7">
      <w:r>
        <w:t xml:space="preserve">1. </w:t>
      </w:r>
      <w:r w:rsidR="00AE0B8E">
        <w:t xml:space="preserve">Sprawowanie przez zamawiającego </w:t>
      </w:r>
      <w:r w:rsidR="00DE6CDF">
        <w:t xml:space="preserve">nad osobą prawną kontroli odpowiadającej kontroli </w:t>
      </w:r>
      <w:r>
        <w:t xml:space="preserve">sprawowanej nad własnymi jednostkami. </w:t>
      </w:r>
    </w:p>
    <w:p w14:paraId="4B262B25" w14:textId="12520149" w:rsidR="009741D7" w:rsidRDefault="00B06BEC" w:rsidP="009741D7">
      <w:r>
        <w:t xml:space="preserve">2. Ponad 90% działalności kontrolowanej osoby </w:t>
      </w:r>
      <w:r w:rsidR="008B10E9">
        <w:t>prawnej dotyczy wykonywania zadań powierzonych przez zamawiające</w:t>
      </w:r>
      <w:r w:rsidR="009741D7">
        <w:t xml:space="preserve">go sprawującego taką kontrolę. </w:t>
      </w:r>
    </w:p>
    <w:p w14:paraId="233317C6" w14:textId="04DF6543" w:rsidR="009741D7" w:rsidRDefault="009741D7" w:rsidP="009741D7">
      <w:r>
        <w:t>3. W kontrolowanej osobie prawnej nie ma bezpośredniego udziału kapitału prywatnego</w:t>
      </w:r>
      <w:r w:rsidR="00806306">
        <w:t xml:space="preserve">. </w:t>
      </w:r>
    </w:p>
    <w:p w14:paraId="6BE1D736" w14:textId="19138652" w:rsidR="00806306" w:rsidRDefault="00687006" w:rsidP="009741D7">
      <w:r>
        <w:t>Nastąpił spadek w</w:t>
      </w:r>
      <w:r w:rsidR="0030723A">
        <w:t>spółczynni</w:t>
      </w:r>
      <w:r>
        <w:t>ka</w:t>
      </w:r>
      <w:r w:rsidR="0030723A">
        <w:t xml:space="preserve"> 90procento</w:t>
      </w:r>
      <w:r>
        <w:t>we</w:t>
      </w:r>
      <w:r w:rsidR="001527C5">
        <w:t xml:space="preserve">go do 89%, </w:t>
      </w:r>
      <w:r>
        <w:t>ponieważ przedsiębiorstwo wzięło udzi</w:t>
      </w:r>
      <w:r w:rsidR="001527C5">
        <w:t>ał w prze</w:t>
      </w:r>
      <w:r w:rsidR="00FB71FC">
        <w:t>targu ogłoszonym przez gminę na</w:t>
      </w:r>
      <w:r w:rsidR="00221FD2">
        <w:t xml:space="preserve"> wykonanie kanalizacji</w:t>
      </w:r>
      <w:r w:rsidR="00796DBA">
        <w:t xml:space="preserve">. </w:t>
      </w:r>
    </w:p>
    <w:p w14:paraId="311F0F3C" w14:textId="504D7726" w:rsidR="00796DBA" w:rsidRDefault="00796DBA" w:rsidP="009741D7">
      <w:bookmarkStart w:id="0" w:name="_Hlk179799281"/>
      <w:r>
        <w:t>Przewodnicząca</w:t>
      </w:r>
      <w:r w:rsidR="00646B39">
        <w:t xml:space="preserve"> Ewa Maliszewska </w:t>
      </w:r>
      <w:r>
        <w:t>zapytała, jakie są dopuszczal</w:t>
      </w:r>
      <w:r w:rsidR="003C5450">
        <w:t>ne</w:t>
      </w:r>
      <w:r>
        <w:t xml:space="preserve"> formy powierze</w:t>
      </w:r>
      <w:r w:rsidR="00020663">
        <w:t xml:space="preserve">nia. </w:t>
      </w:r>
    </w:p>
    <w:p w14:paraId="09E89859" w14:textId="29A9CD9E" w:rsidR="00020663" w:rsidRDefault="003808C6" w:rsidP="009741D7">
      <w:r>
        <w:lastRenderedPageBreak/>
        <w:t>Anna Niedźwiedzka odpowiedziała, że decyzją Komisji Europej</w:t>
      </w:r>
      <w:r w:rsidR="009F5A17">
        <w:t>skiej rekompensata udzielana spółce będzie rozliczana miesięcznie za wykonane zadania</w:t>
      </w:r>
      <w:r w:rsidR="00386C5F">
        <w:t xml:space="preserve">. </w:t>
      </w:r>
    </w:p>
    <w:p w14:paraId="2B5A038E" w14:textId="63080E70" w:rsidR="002330EF" w:rsidRDefault="00386C5F" w:rsidP="009741D7">
      <w:r>
        <w:t xml:space="preserve">Kwota rekompensaty nie może przekraczać kwoty koniecznej do pokrycia kosztów netto </w:t>
      </w:r>
      <w:r w:rsidR="001D62C1">
        <w:t xml:space="preserve">wynikających </w:t>
      </w:r>
      <w:r w:rsidR="00341942">
        <w:t xml:space="preserve">z wywiązywania się </w:t>
      </w:r>
      <w:r w:rsidR="009F2A21">
        <w:t>ze zobowiązań z tytułu świadczenia usług publicznych z uwzględnieniem rozsądnego zysku</w:t>
      </w:r>
      <w:r w:rsidR="0056489C">
        <w:t xml:space="preserve">. </w:t>
      </w:r>
    </w:p>
    <w:p w14:paraId="61F2C88F" w14:textId="718F83FE" w:rsidR="002330EF" w:rsidRDefault="002330EF" w:rsidP="009741D7">
      <w:bookmarkStart w:id="1" w:name="_Hlk179799208"/>
      <w:bookmarkEnd w:id="0"/>
      <w:r>
        <w:t xml:space="preserve">Przewodnicząca komisji zapytała, czy w omawianej umowie będą zawarte stawki </w:t>
      </w:r>
      <w:r w:rsidR="00A32F05">
        <w:t xml:space="preserve">dotyczące kosztów wykonywanych zadań. </w:t>
      </w:r>
    </w:p>
    <w:p w14:paraId="0EA9A8D9" w14:textId="73F4A38D" w:rsidR="00A32F05" w:rsidRDefault="00A32F05" w:rsidP="009741D7">
      <w:r>
        <w:t>Przewodnicząca wyraziła obawy, ż</w:t>
      </w:r>
      <w:r w:rsidR="006666CB">
        <w:t xml:space="preserve">e spółka może znowu przynieść stratę. </w:t>
      </w:r>
    </w:p>
    <w:p w14:paraId="49F0F73A" w14:textId="0229BE21" w:rsidR="006666CB" w:rsidRDefault="008F4613" w:rsidP="009741D7">
      <w:r>
        <w:t xml:space="preserve">Następnie przewodnicząca zapytała, czy zostanie przeprowadzona szczegółowa kalkulacja rekompensaty spółki. </w:t>
      </w:r>
    </w:p>
    <w:p w14:paraId="59D9D4C3" w14:textId="21F3270E" w:rsidR="008F4613" w:rsidRDefault="006666CB" w:rsidP="009741D7">
      <w:r>
        <w:t>Anna Niedźwiedzka odpowiedziała, że</w:t>
      </w:r>
      <w:r w:rsidR="008F4613">
        <w:t xml:space="preserve"> </w:t>
      </w:r>
      <w:r w:rsidR="00CC68E5">
        <w:t>Komisja Europejska szczegółowo określiła kwotę rekompensaty. Kwot</w:t>
      </w:r>
      <w:r w:rsidR="00FA0B93">
        <w:t xml:space="preserve">a </w:t>
      </w:r>
      <w:r w:rsidR="00D94299">
        <w:t xml:space="preserve">nie może przekraczać </w:t>
      </w:r>
      <w:r w:rsidR="00F44B4B">
        <w:t>kwoty</w:t>
      </w:r>
      <w:r w:rsidR="00D94299">
        <w:t xml:space="preserve"> </w:t>
      </w:r>
      <w:r w:rsidR="00F44B4B">
        <w:t>koniecznej</w:t>
      </w:r>
      <w:r w:rsidR="00D94299">
        <w:t xml:space="preserve"> do pokrycia kosztów netto wynikających z wywiązywania się ze zobowiązań z tytu</w:t>
      </w:r>
      <w:r w:rsidR="00412D74">
        <w:t xml:space="preserve">łu świadczeń usług publicznych z uwzględnieniem rozsądnego zysku. </w:t>
      </w:r>
    </w:p>
    <w:bookmarkEnd w:id="1"/>
    <w:p w14:paraId="50D003AF" w14:textId="1A661900" w:rsidR="0056489C" w:rsidRDefault="0056489C" w:rsidP="009741D7">
      <w:r>
        <w:t xml:space="preserve">Radny Tomasz Siemiński zapytał, </w:t>
      </w:r>
      <w:r w:rsidR="00AF752F">
        <w:t>w jaki sposób wcześniej były</w:t>
      </w:r>
      <w:r>
        <w:t xml:space="preserve"> realizowane rozliczenia w ramach umowy inhouse. </w:t>
      </w:r>
    </w:p>
    <w:p w14:paraId="6F1C11BE" w14:textId="23296DAE" w:rsidR="0056489C" w:rsidRDefault="0056489C" w:rsidP="009741D7">
      <w:r>
        <w:t xml:space="preserve">Anna niedźwiedzka </w:t>
      </w:r>
      <w:r w:rsidR="00480D35">
        <w:t>odpowiedziała, że przeprowadzo</w:t>
      </w:r>
      <w:r w:rsidR="005A4C71">
        <w:t xml:space="preserve">no </w:t>
      </w:r>
      <w:r w:rsidR="00B87925">
        <w:t>kalkulacje i na ich podstawie sporządzano protokoły</w:t>
      </w:r>
      <w:r w:rsidR="007921DE">
        <w:t xml:space="preserve">. </w:t>
      </w:r>
    </w:p>
    <w:p w14:paraId="2E87D386" w14:textId="7A44BEA9" w:rsidR="009B1AD5" w:rsidRDefault="009B1AD5" w:rsidP="009741D7">
      <w:r>
        <w:t>Następnie doradca Ds. budżetu Marta Wojtachnio omó</w:t>
      </w:r>
      <w:r w:rsidR="0005767E">
        <w:t xml:space="preserve">wiła zmiany zachodzące w budżecie oraz w wieloletniej prognozie finansowej. </w:t>
      </w:r>
    </w:p>
    <w:p w14:paraId="5129C0D2" w14:textId="5258E74F" w:rsidR="0005767E" w:rsidRDefault="0005767E" w:rsidP="009741D7">
      <w:r>
        <w:t>Wartości dochodów oraz wydatków zostają zmniejsz</w:t>
      </w:r>
      <w:r w:rsidR="00073FA3">
        <w:t>o</w:t>
      </w:r>
      <w:r>
        <w:t xml:space="preserve">ne o 37811 zł, 20 gr. </w:t>
      </w:r>
    </w:p>
    <w:p w14:paraId="5E82FB0A" w14:textId="1C8B0911" w:rsidR="0005767E" w:rsidRDefault="00F6716F" w:rsidP="009741D7">
      <w:r>
        <w:t xml:space="preserve">Przewidziano zwiększenie </w:t>
      </w:r>
      <w:r w:rsidR="0005767E">
        <w:t>Wy</w:t>
      </w:r>
      <w:r>
        <w:t>datków</w:t>
      </w:r>
      <w:r w:rsidR="0005767E">
        <w:t xml:space="preserve"> bieżą</w:t>
      </w:r>
      <w:r>
        <w:t>cych</w:t>
      </w:r>
      <w:r w:rsidR="00114EB5">
        <w:t>, zmniejszenie majątkowych</w:t>
      </w:r>
      <w:r w:rsidR="0005767E">
        <w:t xml:space="preserve"> natomiast w dochodach nie zachodzą żadne zmiany. </w:t>
      </w:r>
    </w:p>
    <w:p w14:paraId="7A10E433" w14:textId="418F1D0D" w:rsidR="0005767E" w:rsidRDefault="00474CEA" w:rsidP="009741D7">
      <w:r>
        <w:t>Zaplanowano zwiększenie wydatków na utrzymanie infrastruktury przystankowej oraz remonty cząstkowe dróg gminny</w:t>
      </w:r>
      <w:r w:rsidR="006E0BB2">
        <w:t>c</w:t>
      </w:r>
      <w:r w:rsidR="00A44B2F">
        <w:t xml:space="preserve">h oraz </w:t>
      </w:r>
      <w:r w:rsidR="006E0BB2">
        <w:t>zakup energii elektryczne</w:t>
      </w:r>
      <w:r w:rsidR="00C31B91">
        <w:t xml:space="preserve">j. </w:t>
      </w:r>
    </w:p>
    <w:p w14:paraId="3157D05C" w14:textId="70896E45" w:rsidR="00C31B91" w:rsidRDefault="00DC377F" w:rsidP="009741D7">
      <w:r>
        <w:t xml:space="preserve">Szacuje się, że zwiększenie dotacji dla Gminnego Przedsiębiorstwa Wodociągów i Kanalizacji Mokre </w:t>
      </w:r>
      <w:r w:rsidR="003F3692">
        <w:t>Łąki w związku z powierzeniem zadań wyniesie 322000 zł</w:t>
      </w:r>
      <w:r w:rsidR="00217A09">
        <w:t xml:space="preserve">. </w:t>
      </w:r>
    </w:p>
    <w:p w14:paraId="25D43A6C" w14:textId="69756EEF" w:rsidR="005A321A" w:rsidRDefault="007A035F" w:rsidP="009741D7">
      <w:r>
        <w:t>Następuje zwiększenie dotacji podmiotowej dla Centrum Kultury I</w:t>
      </w:r>
      <w:r w:rsidR="00E42B84">
        <w:t>zabelin w kwocie 116500 zł</w:t>
      </w:r>
      <w:r w:rsidR="005A321A">
        <w:t xml:space="preserve">. </w:t>
      </w:r>
    </w:p>
    <w:p w14:paraId="636A313D" w14:textId="5DE7B1D3" w:rsidR="00A025FD" w:rsidRDefault="0050693A" w:rsidP="009741D7">
      <w:r>
        <w:t xml:space="preserve">Prawdopodobnie </w:t>
      </w:r>
      <w:r w:rsidR="000B469F">
        <w:t>zostaną zwiększone środki w kwocie 1039688 zł, 80 gr na wynagrodzenia w urzędzie gminy</w:t>
      </w:r>
      <w:r w:rsidR="00A025FD">
        <w:t xml:space="preserve">. </w:t>
      </w:r>
    </w:p>
    <w:p w14:paraId="7F0A6FF0" w14:textId="270991E4" w:rsidR="00A025FD" w:rsidRDefault="00A025FD" w:rsidP="009741D7">
      <w:r>
        <w:t>Radna Małgorzata Wiśniewska zapytała, czy znane jest średnie wynagrodzenie urzędni</w:t>
      </w:r>
      <w:r w:rsidR="001D464F">
        <w:t>ków</w:t>
      </w:r>
      <w:r w:rsidR="004B1E38">
        <w:t xml:space="preserve"> zatrudnionych w Urzędzie Gminy Izabelin. </w:t>
      </w:r>
    </w:p>
    <w:p w14:paraId="5222951C" w14:textId="77D0E1AE" w:rsidR="004B1E38" w:rsidRDefault="004B1E38" w:rsidP="009741D7">
      <w:r>
        <w:t xml:space="preserve">Marta Wojtachnio odpowiedziała, że nie posiada wiedzy na temat wynagrodzeń urzędników. </w:t>
      </w:r>
    </w:p>
    <w:p w14:paraId="6AD736DB" w14:textId="07D6ACC2" w:rsidR="004B1E38" w:rsidRDefault="004B1E38" w:rsidP="009741D7">
      <w:r>
        <w:t>Radny Tomasz Siemiński uzupełnił pytanie radnej Wiśniewskiej o średnie wynagrodze</w:t>
      </w:r>
      <w:r w:rsidR="00327A12">
        <w:t xml:space="preserve">nie w spółkach gminnych. </w:t>
      </w:r>
    </w:p>
    <w:p w14:paraId="6CD71898" w14:textId="77777777" w:rsidR="00D65DFB" w:rsidRDefault="00D65DFB" w:rsidP="009741D7">
      <w:r>
        <w:t>Wydatki majątkowe</w:t>
      </w:r>
    </w:p>
    <w:p w14:paraId="6D3D5589" w14:textId="7F3F0511" w:rsidR="00E3084E" w:rsidRDefault="00137D84" w:rsidP="009741D7">
      <w:r>
        <w:t>Rozliczenie zadania dotyczącego pomocy finansowej dla Miasta Stołecznego Warszawy związa</w:t>
      </w:r>
      <w:r w:rsidR="007B1411">
        <w:t>nego</w:t>
      </w:r>
      <w:r>
        <w:t xml:space="preserve"> z rozbudową </w:t>
      </w:r>
      <w:r w:rsidR="007B1411">
        <w:t>skrzyżowania w Mościskach nastąpi prawdopodobnie w styczniu i wte</w:t>
      </w:r>
      <w:r w:rsidR="00CD7701">
        <w:t>dy środki przeznaczone na ten cel zostaną ulokowane w wieloletniej prognozie finansowej</w:t>
      </w:r>
      <w:r w:rsidR="000B7776">
        <w:t xml:space="preserve">. </w:t>
      </w:r>
    </w:p>
    <w:p w14:paraId="14B7645F" w14:textId="5E328FD9" w:rsidR="00B6601C" w:rsidRDefault="000B7776" w:rsidP="009741D7">
      <w:r>
        <w:t xml:space="preserve">Wprowadza </w:t>
      </w:r>
      <w:r w:rsidR="002428A7">
        <w:t>się dotację celową dla ochotniczej straży pożarnej w Izabeli</w:t>
      </w:r>
      <w:r w:rsidR="00C92417">
        <w:t>nie w wysokości 250000 zł na zakup samochodu gaśniczego pozostałą część kwoty pokry</w:t>
      </w:r>
      <w:r w:rsidR="008B22BD">
        <w:t xml:space="preserve">je </w:t>
      </w:r>
      <w:r w:rsidR="00C30F7E">
        <w:t>budżet państwa</w:t>
      </w:r>
      <w:r w:rsidR="00B6601C">
        <w:t xml:space="preserve">. </w:t>
      </w:r>
    </w:p>
    <w:p w14:paraId="33E6021C" w14:textId="5FE0A271" w:rsidR="00B6601C" w:rsidRDefault="00A50ACE" w:rsidP="009741D7">
      <w:r>
        <w:t xml:space="preserve">Przewiduje się </w:t>
      </w:r>
      <w:r w:rsidR="00B6601C">
        <w:t xml:space="preserve">zwiększenie </w:t>
      </w:r>
      <w:r w:rsidR="007007C2">
        <w:t>środ</w:t>
      </w:r>
      <w:r w:rsidR="00350993">
        <w:t>ków na budowę punktu selektywnej zbiórki odpadów komunalnych w wysokoś</w:t>
      </w:r>
      <w:r w:rsidR="00D13428">
        <w:t>ci 300</w:t>
      </w:r>
      <w:r w:rsidR="00B011B2">
        <w:t>0</w:t>
      </w:r>
      <w:r w:rsidR="00180BCE">
        <w:t>0 zł</w:t>
      </w:r>
      <w:r w:rsidR="00B011B2">
        <w:t xml:space="preserve">. </w:t>
      </w:r>
      <w:r>
        <w:t xml:space="preserve">Dodatkowo wprowadza się </w:t>
      </w:r>
      <w:r w:rsidR="00B011B2">
        <w:t>dofinanso</w:t>
      </w:r>
      <w:r w:rsidR="009A24F1">
        <w:t>wanie oświetlenia ulicznego w kwocie 39000 zł, modernizację pomieszczeń gminnego klubu dziecięcego w kwocie 9700 oraz środki na moderniza</w:t>
      </w:r>
      <w:r w:rsidR="00496517">
        <w:t xml:space="preserve">cję pomieszczeń budynku przy ul. Langiewicza na wyposażenie na potrzeby SP ZOZ Izabelin. </w:t>
      </w:r>
    </w:p>
    <w:p w14:paraId="3CDE6A27" w14:textId="4E6C86A6" w:rsidR="006437CE" w:rsidRDefault="002949CF" w:rsidP="009741D7">
      <w:r>
        <w:t xml:space="preserve">Przewodnicząca </w:t>
      </w:r>
      <w:r w:rsidR="003B7117">
        <w:t>komisji zapytała z czego wynika</w:t>
      </w:r>
      <w:r w:rsidR="005C0D2F">
        <w:t xml:space="preserve"> dofinansowanie przez gmi</w:t>
      </w:r>
      <w:r w:rsidR="00EC13FC">
        <w:t xml:space="preserve">nę kwoty dotyczącej dochodów z </w:t>
      </w:r>
      <w:r w:rsidR="00AA5828">
        <w:t>tytułu</w:t>
      </w:r>
      <w:r w:rsidR="00EC13FC">
        <w:t xml:space="preserve"> opłat za gospodarowanie odpadami komunalnymi. </w:t>
      </w:r>
    </w:p>
    <w:p w14:paraId="03F8DBAA" w14:textId="005AE530" w:rsidR="00EC13FC" w:rsidRDefault="00585FB5" w:rsidP="009741D7">
      <w:r>
        <w:lastRenderedPageBreak/>
        <w:t>Kwota wynosi 762000 zł</w:t>
      </w:r>
      <w:r w:rsidR="00791910">
        <w:t>. Przewodnicząca doprecyzo</w:t>
      </w:r>
      <w:r w:rsidR="001440B5">
        <w:t xml:space="preserve">wała, czy </w:t>
      </w:r>
      <w:r w:rsidR="0081368E">
        <w:t>to znaczy, że nie wszyscy mieszkańcy płacą za wywóz odpadó</w:t>
      </w:r>
      <w:r w:rsidR="00AA5828">
        <w:t xml:space="preserve">w? </w:t>
      </w:r>
    </w:p>
    <w:p w14:paraId="78360461" w14:textId="325672A7" w:rsidR="0081368E" w:rsidRDefault="00F00372" w:rsidP="009741D7">
      <w:r w:rsidRPr="003502D3">
        <w:t>Główny specjalista ds. ochrony środowiska</w:t>
      </w:r>
      <w:r>
        <w:t xml:space="preserve"> Anna Niedźwiedz</w:t>
      </w:r>
      <w:r w:rsidR="00D5193E">
        <w:t>ka odpowiedziała, że wyżej wymieniona kwota wynika z tego, że koszty ponoszone przez gminę nie bilansują</w:t>
      </w:r>
      <w:r w:rsidR="004D3E15">
        <w:t xml:space="preserve"> się z opłatami </w:t>
      </w:r>
      <w:r w:rsidR="00BB4E3F">
        <w:t xml:space="preserve">ponoszonymi przez mieszkańców. </w:t>
      </w:r>
    </w:p>
    <w:p w14:paraId="7B3AE545" w14:textId="71B21C09" w:rsidR="00BB4E3F" w:rsidRDefault="00430073" w:rsidP="009741D7">
      <w:r>
        <w:t xml:space="preserve">Radny Bogdan Szczesiak zaproponował, aby </w:t>
      </w:r>
      <w:r w:rsidR="00A35728">
        <w:t xml:space="preserve">tą kwestią </w:t>
      </w:r>
      <w:r>
        <w:t xml:space="preserve">zajmowali się sołtysi. </w:t>
      </w:r>
    </w:p>
    <w:p w14:paraId="2996FFAB" w14:textId="3BBE31BB" w:rsidR="00430073" w:rsidRDefault="00A35728" w:rsidP="009741D7">
      <w:r>
        <w:t xml:space="preserve">Główny Specjalista Ds. Ochrony Środowiska </w:t>
      </w:r>
      <w:r w:rsidR="00430073">
        <w:t>poinformowała, że ustawa o utrzymaniu porządku i czystości w gminach nie uprawnia sołtysów do pobierania opłat od mieszkańców za zagospodarowanie odpadów komunalnych</w:t>
      </w:r>
      <w:r w:rsidR="00B674CE">
        <w:t xml:space="preserve">. </w:t>
      </w:r>
    </w:p>
    <w:p w14:paraId="455747FE" w14:textId="57270F8C" w:rsidR="00B674CE" w:rsidRDefault="00B674CE" w:rsidP="009741D7">
      <w:r>
        <w:t xml:space="preserve">W </w:t>
      </w:r>
      <w:r w:rsidR="001D464F">
        <w:t>dalszej</w:t>
      </w:r>
      <w:r>
        <w:t xml:space="preserve"> części posiedzenia </w:t>
      </w:r>
      <w:r w:rsidR="00294CFE">
        <w:t xml:space="preserve">Doradca Ds. budżetu omówiła projekt uchwały w sprawie zaciągnięcia kredytu długoterminowego. </w:t>
      </w:r>
    </w:p>
    <w:p w14:paraId="46EDEF7A" w14:textId="24F1FE32" w:rsidR="00294CFE" w:rsidRDefault="007E3677" w:rsidP="009741D7">
      <w:r>
        <w:t xml:space="preserve">Wcześniej została podjęta uchwała dotycząca </w:t>
      </w:r>
      <w:r w:rsidR="001D464F">
        <w:t>zaciągnięcia</w:t>
      </w:r>
      <w:r>
        <w:t xml:space="preserve"> kredytu długoterminowego w kwocie 6500000</w:t>
      </w:r>
      <w:r w:rsidR="009408DB">
        <w:t xml:space="preserve"> zł. </w:t>
      </w:r>
      <w:r w:rsidR="0073443A">
        <w:t>Obecny projekt uchwały pozwoli na zaciągnięcie kredytu w kwocie 3</w:t>
      </w:r>
      <w:r w:rsidR="00003FDB">
        <w:t xml:space="preserve">900000 zł. </w:t>
      </w:r>
      <w:r w:rsidR="002962C9">
        <w:t>Wspomniana powyżej kwota jest drugą częścią zobowią</w:t>
      </w:r>
      <w:r w:rsidR="00571F91">
        <w:t xml:space="preserve">zań. </w:t>
      </w:r>
    </w:p>
    <w:p w14:paraId="5F9F7C1E" w14:textId="55FB0F89" w:rsidR="00B16B7E" w:rsidRDefault="00571F91" w:rsidP="009741D7">
      <w:r>
        <w:t>Środki mają być przeznaczone n</w:t>
      </w:r>
      <w:r w:rsidR="00B16B7E">
        <w:t>a sfinansowanie planowanego deficytu budżetu</w:t>
      </w:r>
      <w:r w:rsidR="00D302E7">
        <w:t xml:space="preserve"> w </w:t>
      </w:r>
      <w:r w:rsidR="00B16B7E">
        <w:t>2024</w:t>
      </w:r>
      <w:r w:rsidR="00D302E7">
        <w:t xml:space="preserve"> </w:t>
      </w:r>
      <w:r w:rsidR="00C8764A">
        <w:t>roku</w:t>
      </w:r>
      <w:r w:rsidR="00D302E7">
        <w:t xml:space="preserve"> </w:t>
      </w:r>
      <w:r w:rsidR="00C8764A">
        <w:t>w</w:t>
      </w:r>
      <w:r w:rsidR="00B16B7E">
        <w:t xml:space="preserve"> związku z realizacją zadań inwestycyjnych. </w:t>
      </w:r>
    </w:p>
    <w:p w14:paraId="3FF4E59C" w14:textId="5AD89716" w:rsidR="00735BAB" w:rsidRDefault="00B16B7E" w:rsidP="009741D7">
      <w:r>
        <w:t>Spłata kredytu nastąpi w latach 2025-2034</w:t>
      </w:r>
      <w:r w:rsidR="002B5EA8">
        <w:t xml:space="preserve">. </w:t>
      </w:r>
      <w:r w:rsidR="001D464F">
        <w:t>Źródłem</w:t>
      </w:r>
      <w:r w:rsidR="002B5EA8">
        <w:t xml:space="preserve"> spłaty będą dochody własne gminy</w:t>
      </w:r>
      <w:r w:rsidR="00644754">
        <w:t xml:space="preserve">. </w:t>
      </w:r>
    </w:p>
    <w:p w14:paraId="38545616" w14:textId="77777777" w:rsidR="00806ED4" w:rsidRDefault="00806ED4" w:rsidP="00806ED4">
      <w:pPr>
        <w:rPr>
          <w:b/>
          <w:bCs/>
        </w:rPr>
      </w:pPr>
      <w:r w:rsidRPr="00FC28E2">
        <w:rPr>
          <w:b/>
          <w:bCs/>
        </w:rPr>
        <w:t>Ad. 5</w:t>
      </w:r>
      <w:r>
        <w:t xml:space="preserve"> </w:t>
      </w:r>
      <w:r w:rsidRPr="00786085">
        <w:rPr>
          <w:b/>
          <w:bCs/>
        </w:rPr>
        <w:t>Sprawy różne.</w:t>
      </w:r>
    </w:p>
    <w:p w14:paraId="52008BE7" w14:textId="77777777" w:rsidR="001B0307" w:rsidRPr="00631566" w:rsidRDefault="00262D80" w:rsidP="00806ED4">
      <w:r w:rsidRPr="00631566">
        <w:t>Radna Małgorzata</w:t>
      </w:r>
      <w:r w:rsidR="001B0307" w:rsidRPr="00631566">
        <w:t xml:space="preserve"> Wiśniewska poprosiła o oczyszczenie rynny przy wymienialni ubrań. </w:t>
      </w:r>
    </w:p>
    <w:p w14:paraId="7FBC11B8" w14:textId="482143E1" w:rsidR="001B0307" w:rsidRPr="00631566" w:rsidRDefault="001B0307" w:rsidP="00806ED4">
      <w:r w:rsidRPr="00631566">
        <w:t xml:space="preserve">Następnie zawnioskowała o instalację ławki dla osób korzystających z wymienialni. </w:t>
      </w:r>
    </w:p>
    <w:p w14:paraId="6BE81B74" w14:textId="0A484F46" w:rsidR="001B0307" w:rsidRPr="00631566" w:rsidRDefault="001B0307" w:rsidP="00806ED4">
      <w:r w:rsidRPr="00631566">
        <w:t>Radna Jolanta Kowalska zaproponowała przeniesie</w:t>
      </w:r>
      <w:r w:rsidR="002947E2" w:rsidRPr="00631566">
        <w:t xml:space="preserve">nie ławy i ławek, które znajdują się na działce należącej do dziennego domu seniora. </w:t>
      </w:r>
    </w:p>
    <w:p w14:paraId="4B141E99" w14:textId="09E75365" w:rsidR="002947E2" w:rsidRPr="00631566" w:rsidRDefault="002947E2" w:rsidP="00806ED4">
      <w:r w:rsidRPr="00631566">
        <w:t xml:space="preserve">Radna Eliza Daniel </w:t>
      </w:r>
      <w:r w:rsidR="00885D90" w:rsidRPr="00631566">
        <w:t xml:space="preserve">poinformowała, że woda dostarczana na posiedzenia komisji zawiera osad o żółtym kolorze. </w:t>
      </w:r>
    </w:p>
    <w:p w14:paraId="5EB07252" w14:textId="53F70FAD" w:rsidR="00CB1F6F" w:rsidRPr="00631566" w:rsidRDefault="00885D90" w:rsidP="00806ED4">
      <w:r w:rsidRPr="00631566">
        <w:t>Dodała, że kontaktowała się z Gminnym Przedsiębiorst</w:t>
      </w:r>
      <w:r w:rsidR="008722A4" w:rsidRPr="00631566">
        <w:t>wem Wodociągów i Kanalizacji Mokre Łąki i</w:t>
      </w:r>
      <w:r w:rsidR="00BA0368" w:rsidRPr="00631566">
        <w:t xml:space="preserve"> usłyszała, że</w:t>
      </w:r>
      <w:r w:rsidR="006E2F3C" w:rsidRPr="00631566">
        <w:t xml:space="preserve"> wyniki </w:t>
      </w:r>
      <w:r w:rsidR="00BA0368" w:rsidRPr="00631566">
        <w:t>ba</w:t>
      </w:r>
      <w:r w:rsidR="006E2F3C" w:rsidRPr="00631566">
        <w:t>dań wody w Centrum Kultury Izabelin są w normie.</w:t>
      </w:r>
      <w:r w:rsidR="00CB1F6F" w:rsidRPr="00631566">
        <w:t xml:space="preserve"> </w:t>
      </w:r>
    </w:p>
    <w:p w14:paraId="4B8D22D9" w14:textId="32929C05" w:rsidR="00FB40C7" w:rsidRPr="008B6095" w:rsidRDefault="00CB1F6F" w:rsidP="00806ED4">
      <w:r w:rsidRPr="00631566">
        <w:t>Radny Bogdan Szcze</w:t>
      </w:r>
      <w:r w:rsidR="00FB40C7" w:rsidRPr="00631566">
        <w:t xml:space="preserve">siak poinformował o wysłaniu </w:t>
      </w:r>
      <w:r w:rsidR="00F838E2">
        <w:t>e-</w:t>
      </w:r>
      <w:r w:rsidR="00F838E2" w:rsidRPr="00631566">
        <w:t>mail ‘a</w:t>
      </w:r>
      <w:r w:rsidR="00FB40C7" w:rsidRPr="00631566">
        <w:t xml:space="preserve">, w którym zaapelował o </w:t>
      </w:r>
      <w:r w:rsidR="00631566" w:rsidRPr="00631566">
        <w:t xml:space="preserve">wsparcie finansowe przez gminę osób poszkodowanych w powodzi oraz organizację zielonej szkoły </w:t>
      </w:r>
      <w:r w:rsidR="00631566" w:rsidRPr="008B6095">
        <w:t xml:space="preserve">dla dzieci z poszkodowanych terenów. </w:t>
      </w:r>
    </w:p>
    <w:p w14:paraId="02D8D885" w14:textId="2A0CD0A3" w:rsidR="00631566" w:rsidRPr="00631566" w:rsidRDefault="007B2C55" w:rsidP="00806ED4">
      <w:r>
        <w:t>Wójt Mateusz Milej na prośbę radnego odpowiedział, ż</w:t>
      </w:r>
      <w:r w:rsidR="000E1729">
        <w:t xml:space="preserve">e temat zostanie przeanalizowany. </w:t>
      </w:r>
    </w:p>
    <w:p w14:paraId="268FCA9E" w14:textId="77777777" w:rsidR="000E1729" w:rsidRDefault="000E1729" w:rsidP="00806ED4">
      <w:pPr>
        <w:rPr>
          <w:b/>
          <w:bCs/>
        </w:rPr>
      </w:pPr>
    </w:p>
    <w:p w14:paraId="10F588AF" w14:textId="77777777" w:rsidR="000E1729" w:rsidRDefault="000E1729" w:rsidP="00806ED4">
      <w:pPr>
        <w:rPr>
          <w:b/>
          <w:bCs/>
        </w:rPr>
      </w:pPr>
      <w:r>
        <w:rPr>
          <w:b/>
          <w:bCs/>
        </w:rPr>
        <w:t xml:space="preserve">Radna Eliza Daniel zaproponowała, aby zajęcia dla dzieci odbyły się we współpracy z gminami Stare Babice oraz Łomianki. </w:t>
      </w:r>
    </w:p>
    <w:p w14:paraId="04C033AF" w14:textId="5CD27594" w:rsidR="00806ED4" w:rsidRDefault="00806ED4" w:rsidP="00806ED4">
      <w:pPr>
        <w:rPr>
          <w:b/>
          <w:bCs/>
        </w:rPr>
      </w:pPr>
      <w:r w:rsidRPr="00215849">
        <w:rPr>
          <w:b/>
          <w:bCs/>
        </w:rPr>
        <w:t xml:space="preserve">Ad. 6 </w:t>
      </w:r>
      <w:r w:rsidRPr="00786085">
        <w:rPr>
          <w:b/>
          <w:bCs/>
        </w:rPr>
        <w:t>Zakończenie posiedzenia.</w:t>
      </w:r>
    </w:p>
    <w:p w14:paraId="5C8B68A9" w14:textId="72094413" w:rsidR="00806ED4" w:rsidRDefault="00806ED4" w:rsidP="00806ED4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związku z wyczerpaniem tematów przewodnicząca Komisji Gospodarczo-Finansowej Ewa Maliszewska zakończyła</w:t>
      </w:r>
      <w:r w:rsidR="0050407C">
        <w:rPr>
          <w:rFonts w:eastAsia="Calibri"/>
          <w:lang w:eastAsia="en-US"/>
        </w:rPr>
        <w:t xml:space="preserve"> III </w:t>
      </w:r>
      <w:r>
        <w:rPr>
          <w:rFonts w:eastAsia="Calibri"/>
          <w:lang w:eastAsia="en-US"/>
        </w:rPr>
        <w:t>posiedzenie komisji, dziękując wszystkim za udział w obradach.</w:t>
      </w:r>
    </w:p>
    <w:p w14:paraId="6B3AFC0D" w14:textId="77777777" w:rsidR="00806ED4" w:rsidRDefault="00806ED4" w:rsidP="00806ED4">
      <w:pPr>
        <w:spacing w:after="160" w:line="256" w:lineRule="auto"/>
        <w:rPr>
          <w:rFonts w:eastAsia="Calibri"/>
          <w:lang w:eastAsia="en-US"/>
        </w:rPr>
      </w:pPr>
    </w:p>
    <w:p w14:paraId="50E464B3" w14:textId="77777777" w:rsidR="00806ED4" w:rsidRDefault="00806ED4" w:rsidP="00806ED4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Protokołował Michał Filochowski</w:t>
      </w:r>
    </w:p>
    <w:p w14:paraId="64F8091B" w14:textId="6643D966" w:rsidR="00806ED4" w:rsidRDefault="00806ED4" w:rsidP="00806ED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Przewodnicząc</w:t>
      </w:r>
      <w:r w:rsidR="0050407C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Komisji </w:t>
      </w:r>
    </w:p>
    <w:p w14:paraId="1A824819" w14:textId="77777777" w:rsidR="00806ED4" w:rsidRDefault="00806ED4" w:rsidP="00806ED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Gospodarczo-Finansowej </w:t>
      </w:r>
    </w:p>
    <w:p w14:paraId="1314A128" w14:textId="77777777" w:rsidR="00806ED4" w:rsidRDefault="00806ED4" w:rsidP="00806ED4">
      <w:pPr>
        <w:jc w:val="right"/>
        <w:rPr>
          <w:rFonts w:eastAsia="Calibri"/>
          <w:lang w:eastAsia="en-US"/>
        </w:rPr>
      </w:pPr>
    </w:p>
    <w:p w14:paraId="1977263E" w14:textId="77777777" w:rsidR="00806ED4" w:rsidRDefault="00806ED4" w:rsidP="00806ED4">
      <w:pPr>
        <w:spacing w:after="160" w:line="256" w:lineRule="auto"/>
        <w:jc w:val="right"/>
        <w:rPr>
          <w:rFonts w:eastAsia="Calibri"/>
          <w:lang w:eastAsia="en-US"/>
        </w:rPr>
      </w:pPr>
    </w:p>
    <w:p w14:paraId="0B02E088" w14:textId="1AA784F7" w:rsidR="00806ED4" w:rsidRDefault="00806ED4" w:rsidP="00806ED4">
      <w:pPr>
        <w:spacing w:after="160" w:line="25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                                     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EF3D54">
        <w:rPr>
          <w:rFonts w:eastAsia="Calibri"/>
          <w:lang w:eastAsia="en-US"/>
        </w:rPr>
        <w:t>Ewa</w:t>
      </w:r>
      <w:r>
        <w:rPr>
          <w:rFonts w:eastAsia="Calibri"/>
          <w:lang w:eastAsia="en-US"/>
        </w:rPr>
        <w:t xml:space="preserve"> </w:t>
      </w:r>
      <w:r w:rsidR="00EF3D54">
        <w:rPr>
          <w:rFonts w:eastAsia="Calibri"/>
          <w:lang w:eastAsia="en-US"/>
        </w:rPr>
        <w:t>Maliszewska</w:t>
      </w:r>
    </w:p>
    <w:p w14:paraId="086C8A3E" w14:textId="77777777" w:rsidR="00806ED4" w:rsidRDefault="00806ED4" w:rsidP="00806ED4">
      <w:pPr>
        <w:spacing w:after="160" w:line="256" w:lineRule="auto"/>
        <w:rPr>
          <w:rFonts w:eastAsia="Calibri"/>
          <w:lang w:eastAsia="en-US"/>
        </w:rPr>
      </w:pPr>
    </w:p>
    <w:p w14:paraId="47000EEA" w14:textId="59CB7D4B" w:rsidR="00806ED4" w:rsidRPr="00CB0217" w:rsidRDefault="00806ED4" w:rsidP="00806ED4">
      <w:pPr>
        <w:contextualSpacing/>
        <w:jc w:val="both"/>
        <w:rPr>
          <w:rFonts w:eastAsia="Calibri"/>
          <w:lang w:eastAsia="en-US"/>
        </w:rPr>
      </w:pPr>
      <w:r w:rsidRPr="00CB0217">
        <w:rPr>
          <w:rFonts w:eastAsia="Calibri"/>
          <w:lang w:eastAsia="en-US"/>
        </w:rPr>
        <w:lastRenderedPageBreak/>
        <w:t xml:space="preserve">Nagranie audio z posiedzenia w dniu </w:t>
      </w:r>
      <w:r w:rsidR="00EF3D54">
        <w:rPr>
          <w:rFonts w:eastAsia="Calibri"/>
          <w:lang w:eastAsia="en-US"/>
        </w:rPr>
        <w:t>19 września</w:t>
      </w:r>
      <w:r w:rsidRPr="00CB0217">
        <w:rPr>
          <w:rFonts w:eastAsia="Calibri"/>
          <w:lang w:eastAsia="en-US"/>
        </w:rPr>
        <w:t xml:space="preserve"> 2024 r. znajduje się na stronie internetowej gminy w BIP'ie w zakładce Rada Gminy – Komisje Rady Gminy- Protokoły i nagrania komisji 2024 – Komisja Gospodarczo-Finansowa.</w:t>
      </w:r>
    </w:p>
    <w:p w14:paraId="68490F28" w14:textId="77777777" w:rsidR="00806ED4" w:rsidRDefault="00806ED4" w:rsidP="00806ED4">
      <w:pPr>
        <w:spacing w:line="256" w:lineRule="auto"/>
        <w:contextualSpacing/>
        <w:rPr>
          <w:rFonts w:eastAsia="Calibri"/>
          <w:lang w:eastAsia="en-US"/>
        </w:rPr>
      </w:pPr>
    </w:p>
    <w:p w14:paraId="55D75DCD" w14:textId="77777777" w:rsidR="00806ED4" w:rsidRDefault="00806ED4" w:rsidP="00806ED4"/>
    <w:p w14:paraId="42366D5F" w14:textId="77777777" w:rsidR="00806ED4" w:rsidRDefault="00806ED4" w:rsidP="00806ED4"/>
    <w:p w14:paraId="3D0E9E91" w14:textId="77777777" w:rsidR="00806ED4" w:rsidRDefault="00806ED4" w:rsidP="00806ED4"/>
    <w:p w14:paraId="74E5FE55" w14:textId="77777777" w:rsidR="00806ED4" w:rsidRDefault="00806ED4" w:rsidP="00806ED4"/>
    <w:p w14:paraId="365B0508" w14:textId="77777777" w:rsidR="00806ED4" w:rsidRDefault="00806ED4" w:rsidP="00806ED4"/>
    <w:p w14:paraId="5CDCCB03" w14:textId="77777777" w:rsidR="00806ED4" w:rsidRDefault="00806ED4" w:rsidP="00806ED4"/>
    <w:p w14:paraId="1D651A64" w14:textId="77777777" w:rsidR="00806ED4" w:rsidRDefault="00806ED4" w:rsidP="00806ED4"/>
    <w:p w14:paraId="4AB2422C" w14:textId="77777777" w:rsidR="00806ED4" w:rsidRDefault="00806ED4" w:rsidP="00806ED4"/>
    <w:p w14:paraId="33A175A4" w14:textId="77777777" w:rsidR="00806ED4" w:rsidRDefault="00806ED4" w:rsidP="00806ED4"/>
    <w:p w14:paraId="542ADE62" w14:textId="77777777" w:rsidR="00806ED4" w:rsidRDefault="00806ED4" w:rsidP="00806ED4"/>
    <w:p w14:paraId="0BA22C39" w14:textId="77777777" w:rsidR="00806ED4" w:rsidRDefault="00806ED4" w:rsidP="00806ED4">
      <w:pPr>
        <w:rPr>
          <w:b/>
          <w:bCs/>
        </w:rPr>
      </w:pPr>
    </w:p>
    <w:p w14:paraId="67873948" w14:textId="77777777" w:rsidR="00806ED4" w:rsidRDefault="00806ED4" w:rsidP="00806ED4"/>
    <w:p w14:paraId="49AD704C" w14:textId="77777777" w:rsidR="00806ED4" w:rsidRDefault="00806ED4" w:rsidP="00806ED4"/>
    <w:p w14:paraId="1DB9F817" w14:textId="77777777" w:rsidR="00806ED4" w:rsidRDefault="00806ED4" w:rsidP="00806ED4"/>
    <w:p w14:paraId="299AF276" w14:textId="77777777" w:rsidR="00806ED4" w:rsidRDefault="00806ED4" w:rsidP="009741D7"/>
    <w:sectPr w:rsidR="0080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46D83"/>
    <w:multiLevelType w:val="hybridMultilevel"/>
    <w:tmpl w:val="705AA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100D2"/>
    <w:multiLevelType w:val="hybridMultilevel"/>
    <w:tmpl w:val="F8A6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72116">
    <w:abstractNumId w:val="0"/>
  </w:num>
  <w:num w:numId="2" w16cid:durableId="23227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28"/>
    <w:rsid w:val="00003FDB"/>
    <w:rsid w:val="00020663"/>
    <w:rsid w:val="0005767E"/>
    <w:rsid w:val="00073FA3"/>
    <w:rsid w:val="000771A5"/>
    <w:rsid w:val="00086248"/>
    <w:rsid w:val="00093469"/>
    <w:rsid w:val="000A20FE"/>
    <w:rsid w:val="000B469F"/>
    <w:rsid w:val="000B7776"/>
    <w:rsid w:val="000E1729"/>
    <w:rsid w:val="000E4415"/>
    <w:rsid w:val="00114EB5"/>
    <w:rsid w:val="00137D84"/>
    <w:rsid w:val="001440B5"/>
    <w:rsid w:val="001527C5"/>
    <w:rsid w:val="00166833"/>
    <w:rsid w:val="00175398"/>
    <w:rsid w:val="00180BCE"/>
    <w:rsid w:val="0019668F"/>
    <w:rsid w:val="001B0307"/>
    <w:rsid w:val="001C38D3"/>
    <w:rsid w:val="001D464F"/>
    <w:rsid w:val="001D526F"/>
    <w:rsid w:val="001D62C1"/>
    <w:rsid w:val="001F48D0"/>
    <w:rsid w:val="00201AC7"/>
    <w:rsid w:val="00217A09"/>
    <w:rsid w:val="00221FD2"/>
    <w:rsid w:val="002330EF"/>
    <w:rsid w:val="00240619"/>
    <w:rsid w:val="002428A7"/>
    <w:rsid w:val="0025797C"/>
    <w:rsid w:val="00262D80"/>
    <w:rsid w:val="0027097A"/>
    <w:rsid w:val="00271E3E"/>
    <w:rsid w:val="00273577"/>
    <w:rsid w:val="002947E2"/>
    <w:rsid w:val="002949CF"/>
    <w:rsid w:val="00294CFE"/>
    <w:rsid w:val="002962C9"/>
    <w:rsid w:val="00296F50"/>
    <w:rsid w:val="002B5EA8"/>
    <w:rsid w:val="002C178B"/>
    <w:rsid w:val="002E09B2"/>
    <w:rsid w:val="003050BC"/>
    <w:rsid w:val="003068F1"/>
    <w:rsid w:val="0030723A"/>
    <w:rsid w:val="0031762E"/>
    <w:rsid w:val="00327A12"/>
    <w:rsid w:val="00341942"/>
    <w:rsid w:val="003502D3"/>
    <w:rsid w:val="00350993"/>
    <w:rsid w:val="003808C6"/>
    <w:rsid w:val="00382988"/>
    <w:rsid w:val="00386C5F"/>
    <w:rsid w:val="003A25AA"/>
    <w:rsid w:val="003B7117"/>
    <w:rsid w:val="003C5450"/>
    <w:rsid w:val="003D78D3"/>
    <w:rsid w:val="003F3692"/>
    <w:rsid w:val="00412D74"/>
    <w:rsid w:val="00430073"/>
    <w:rsid w:val="00474CEA"/>
    <w:rsid w:val="00480D35"/>
    <w:rsid w:val="00490C9A"/>
    <w:rsid w:val="00496517"/>
    <w:rsid w:val="004B1E38"/>
    <w:rsid w:val="004C31C9"/>
    <w:rsid w:val="004D3E15"/>
    <w:rsid w:val="0050407C"/>
    <w:rsid w:val="0050693A"/>
    <w:rsid w:val="00560BB8"/>
    <w:rsid w:val="0056489C"/>
    <w:rsid w:val="00571F91"/>
    <w:rsid w:val="00572571"/>
    <w:rsid w:val="00585FB5"/>
    <w:rsid w:val="005A321A"/>
    <w:rsid w:val="005A4C71"/>
    <w:rsid w:val="005C0D2F"/>
    <w:rsid w:val="00614998"/>
    <w:rsid w:val="00631566"/>
    <w:rsid w:val="006437CE"/>
    <w:rsid w:val="00644754"/>
    <w:rsid w:val="00646B39"/>
    <w:rsid w:val="006666CB"/>
    <w:rsid w:val="00682EB2"/>
    <w:rsid w:val="00687006"/>
    <w:rsid w:val="006A03D2"/>
    <w:rsid w:val="006E0BB2"/>
    <w:rsid w:val="006E2F3C"/>
    <w:rsid w:val="006E41A7"/>
    <w:rsid w:val="007007C2"/>
    <w:rsid w:val="00701E83"/>
    <w:rsid w:val="00731A7E"/>
    <w:rsid w:val="0073443A"/>
    <w:rsid w:val="00735BAB"/>
    <w:rsid w:val="00746684"/>
    <w:rsid w:val="00765BCC"/>
    <w:rsid w:val="0076795C"/>
    <w:rsid w:val="00786133"/>
    <w:rsid w:val="00791910"/>
    <w:rsid w:val="007921DE"/>
    <w:rsid w:val="00796DBA"/>
    <w:rsid w:val="00797222"/>
    <w:rsid w:val="007A035F"/>
    <w:rsid w:val="007B1411"/>
    <w:rsid w:val="007B2C55"/>
    <w:rsid w:val="007D2F41"/>
    <w:rsid w:val="007E3677"/>
    <w:rsid w:val="008028C0"/>
    <w:rsid w:val="00806306"/>
    <w:rsid w:val="00806ED4"/>
    <w:rsid w:val="0081368E"/>
    <w:rsid w:val="00831738"/>
    <w:rsid w:val="008604F3"/>
    <w:rsid w:val="008722A4"/>
    <w:rsid w:val="00885D90"/>
    <w:rsid w:val="00891476"/>
    <w:rsid w:val="008B10E9"/>
    <w:rsid w:val="008B22BD"/>
    <w:rsid w:val="008B6095"/>
    <w:rsid w:val="008F4613"/>
    <w:rsid w:val="00937CA0"/>
    <w:rsid w:val="009408DB"/>
    <w:rsid w:val="009741D7"/>
    <w:rsid w:val="009771B6"/>
    <w:rsid w:val="009A24F1"/>
    <w:rsid w:val="009B1AD5"/>
    <w:rsid w:val="009B5414"/>
    <w:rsid w:val="009C54E0"/>
    <w:rsid w:val="009F2A21"/>
    <w:rsid w:val="009F5A17"/>
    <w:rsid w:val="00A025FD"/>
    <w:rsid w:val="00A04AA0"/>
    <w:rsid w:val="00A05A51"/>
    <w:rsid w:val="00A21016"/>
    <w:rsid w:val="00A32F05"/>
    <w:rsid w:val="00A353C3"/>
    <w:rsid w:val="00A35728"/>
    <w:rsid w:val="00A44B2F"/>
    <w:rsid w:val="00A50ACE"/>
    <w:rsid w:val="00A54BF4"/>
    <w:rsid w:val="00A61BB3"/>
    <w:rsid w:val="00A968ED"/>
    <w:rsid w:val="00AA5828"/>
    <w:rsid w:val="00AE0B8E"/>
    <w:rsid w:val="00AE2B2D"/>
    <w:rsid w:val="00AE6B9F"/>
    <w:rsid w:val="00AF752F"/>
    <w:rsid w:val="00AF7C2D"/>
    <w:rsid w:val="00B011B2"/>
    <w:rsid w:val="00B06BEC"/>
    <w:rsid w:val="00B07177"/>
    <w:rsid w:val="00B16B7E"/>
    <w:rsid w:val="00B41CAE"/>
    <w:rsid w:val="00B6601C"/>
    <w:rsid w:val="00B674CE"/>
    <w:rsid w:val="00B71722"/>
    <w:rsid w:val="00B75B28"/>
    <w:rsid w:val="00B81B77"/>
    <w:rsid w:val="00B87925"/>
    <w:rsid w:val="00BA0368"/>
    <w:rsid w:val="00BA3CC2"/>
    <w:rsid w:val="00BB0CB7"/>
    <w:rsid w:val="00BB4E3F"/>
    <w:rsid w:val="00BD4D97"/>
    <w:rsid w:val="00BE5F18"/>
    <w:rsid w:val="00C30F7E"/>
    <w:rsid w:val="00C31B91"/>
    <w:rsid w:val="00C66346"/>
    <w:rsid w:val="00C82F72"/>
    <w:rsid w:val="00C8764A"/>
    <w:rsid w:val="00C92417"/>
    <w:rsid w:val="00CB1F6F"/>
    <w:rsid w:val="00CC68E5"/>
    <w:rsid w:val="00CD367E"/>
    <w:rsid w:val="00CD7701"/>
    <w:rsid w:val="00CE4606"/>
    <w:rsid w:val="00D13428"/>
    <w:rsid w:val="00D302E7"/>
    <w:rsid w:val="00D5193E"/>
    <w:rsid w:val="00D60670"/>
    <w:rsid w:val="00D65DFB"/>
    <w:rsid w:val="00D72ECA"/>
    <w:rsid w:val="00D84B17"/>
    <w:rsid w:val="00D94299"/>
    <w:rsid w:val="00D97E90"/>
    <w:rsid w:val="00DC377F"/>
    <w:rsid w:val="00DE6CDF"/>
    <w:rsid w:val="00E1419F"/>
    <w:rsid w:val="00E258AC"/>
    <w:rsid w:val="00E3084E"/>
    <w:rsid w:val="00E42B84"/>
    <w:rsid w:val="00E44349"/>
    <w:rsid w:val="00E937B9"/>
    <w:rsid w:val="00EA4C27"/>
    <w:rsid w:val="00EA4F70"/>
    <w:rsid w:val="00EB7910"/>
    <w:rsid w:val="00EC13FC"/>
    <w:rsid w:val="00EE21A2"/>
    <w:rsid w:val="00EE540F"/>
    <w:rsid w:val="00EF1828"/>
    <w:rsid w:val="00EF3D54"/>
    <w:rsid w:val="00EF4133"/>
    <w:rsid w:val="00EF6F64"/>
    <w:rsid w:val="00F00372"/>
    <w:rsid w:val="00F0201D"/>
    <w:rsid w:val="00F15B95"/>
    <w:rsid w:val="00F17697"/>
    <w:rsid w:val="00F44B4B"/>
    <w:rsid w:val="00F6716F"/>
    <w:rsid w:val="00F838E2"/>
    <w:rsid w:val="00F94878"/>
    <w:rsid w:val="00FA0B93"/>
    <w:rsid w:val="00FB40C7"/>
    <w:rsid w:val="00FB71FC"/>
    <w:rsid w:val="00FC28E2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14B"/>
  <w15:chartTrackingRefBased/>
  <w15:docId w15:val="{3F2BC577-6CFF-48DC-8E35-01AC7BA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8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2024-10-16T06:35:00Z</dcterms:created>
  <dcterms:modified xsi:type="dcterms:W3CDTF">2024-10-16T06:35:00Z</dcterms:modified>
</cp:coreProperties>
</file>